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F9D" w:rsidRPr="00DA3E8D" w:rsidRDefault="00580F9D" w:rsidP="00DA3E8D">
      <w:pPr>
        <w:pStyle w:val="Untertitel"/>
        <w:jc w:val="both"/>
        <w:rPr>
          <w:rFonts w:eastAsia="Calibri"/>
          <w:sz w:val="28"/>
          <w:szCs w:val="28"/>
          <w:lang w:val="en-GB"/>
        </w:rPr>
      </w:pPr>
      <w:bookmarkStart w:id="0" w:name="_GoBack"/>
      <w:bookmarkEnd w:id="0"/>
      <w:r w:rsidRPr="00DA3E8D">
        <w:rPr>
          <w:rFonts w:eastAsia="Calibri"/>
          <w:sz w:val="28"/>
          <w:szCs w:val="28"/>
          <w:lang w:val="en-GB"/>
        </w:rPr>
        <w:t xml:space="preserve">Danube Civil Society Forum </w:t>
      </w:r>
    </w:p>
    <w:p w:rsidR="00580F9D" w:rsidRPr="00DA3E8D" w:rsidRDefault="00580F9D" w:rsidP="00DA3E8D">
      <w:pPr>
        <w:pStyle w:val="Untertitel"/>
        <w:jc w:val="both"/>
        <w:rPr>
          <w:rFonts w:eastAsia="Calibri"/>
          <w:sz w:val="28"/>
          <w:szCs w:val="28"/>
          <w:lang w:val="en-GB"/>
        </w:rPr>
      </w:pPr>
      <w:r w:rsidRPr="00DA3E8D">
        <w:rPr>
          <w:rFonts w:eastAsia="Calibri"/>
          <w:sz w:val="28"/>
          <w:szCs w:val="28"/>
          <w:lang w:val="en-GB"/>
        </w:rPr>
        <w:t>3</w:t>
      </w:r>
      <w:r w:rsidRPr="00DA3E8D">
        <w:rPr>
          <w:rFonts w:eastAsia="Calibri"/>
          <w:sz w:val="28"/>
          <w:szCs w:val="28"/>
          <w:vertAlign w:val="superscript"/>
          <w:lang w:val="en-GB"/>
        </w:rPr>
        <w:t>rd</w:t>
      </w:r>
      <w:r w:rsidRPr="00DA3E8D">
        <w:rPr>
          <w:rFonts w:eastAsia="Calibri"/>
          <w:sz w:val="28"/>
          <w:szCs w:val="28"/>
          <w:lang w:val="en-GB"/>
        </w:rPr>
        <w:t xml:space="preserve"> GENERAL ASSEMBLY, Ulm 2015</w:t>
      </w:r>
    </w:p>
    <w:p w:rsidR="00DA3E8D" w:rsidRDefault="00DA3E8D" w:rsidP="00DA3E8D">
      <w:pPr>
        <w:jc w:val="both"/>
        <w:rPr>
          <w:rFonts w:asciiTheme="minorHAnsi" w:eastAsia="Calibri" w:hAnsiTheme="minorHAnsi" w:cs="Calibri"/>
          <w:b/>
          <w:color w:val="000000"/>
          <w:sz w:val="26"/>
          <w:szCs w:val="26"/>
          <w:lang w:val="en-US"/>
        </w:rPr>
      </w:pPr>
    </w:p>
    <w:p w:rsidR="00580F9D" w:rsidRPr="00CE2039" w:rsidRDefault="00580F9D" w:rsidP="00DA3E8D">
      <w:pPr>
        <w:jc w:val="both"/>
        <w:rPr>
          <w:rFonts w:asciiTheme="minorHAnsi" w:eastAsia="Calibri" w:hAnsiTheme="minorHAnsi" w:cs="Calibri"/>
          <w:b/>
          <w:color w:val="000000"/>
          <w:sz w:val="26"/>
          <w:szCs w:val="26"/>
          <w:lang w:val="en-US"/>
        </w:rPr>
      </w:pPr>
      <w:r w:rsidRPr="00CE2039">
        <w:rPr>
          <w:rFonts w:asciiTheme="minorHAnsi" w:eastAsia="Calibri" w:hAnsiTheme="minorHAnsi" w:cs="Calibri"/>
          <w:b/>
          <w:color w:val="000000"/>
          <w:sz w:val="26"/>
          <w:szCs w:val="26"/>
          <w:lang w:val="en-US"/>
        </w:rPr>
        <w:t xml:space="preserve">Resolution Minutes </w:t>
      </w:r>
    </w:p>
    <w:p w:rsidR="00580F9D" w:rsidRPr="00CE2039" w:rsidRDefault="00C305C9" w:rsidP="00DA3E8D">
      <w:pPr>
        <w:autoSpaceDE w:val="0"/>
        <w:autoSpaceDN w:val="0"/>
        <w:adjustRightInd w:val="0"/>
        <w:spacing w:line="240" w:lineRule="auto"/>
        <w:jc w:val="both"/>
        <w:rPr>
          <w:rFonts w:asciiTheme="minorHAnsi" w:eastAsia="Calibri" w:hAnsiTheme="minorHAnsi" w:cs="Times New Roman"/>
          <w:sz w:val="24"/>
          <w:szCs w:val="24"/>
          <w:lang w:val="en-US"/>
        </w:rPr>
      </w:pPr>
      <w:r w:rsidRPr="00CE2039">
        <w:rPr>
          <w:rFonts w:asciiTheme="minorHAnsi" w:eastAsia="Calibri" w:hAnsiTheme="minorHAnsi" w:cs="Times New Roman"/>
          <w:sz w:val="24"/>
          <w:szCs w:val="24"/>
          <w:lang w:val="en-US"/>
        </w:rPr>
        <w:t xml:space="preserve">Tuesday, </w:t>
      </w:r>
      <w:r w:rsidR="00580F9D" w:rsidRPr="00CE2039">
        <w:rPr>
          <w:rFonts w:asciiTheme="minorHAnsi" w:eastAsia="Calibri" w:hAnsiTheme="minorHAnsi" w:cs="Times New Roman"/>
          <w:sz w:val="24"/>
          <w:szCs w:val="24"/>
          <w:lang w:val="en-US"/>
        </w:rPr>
        <w:t>27 October 2015</w:t>
      </w:r>
    </w:p>
    <w:p w:rsidR="00580F9D" w:rsidRPr="00CE2039" w:rsidRDefault="00580F9D" w:rsidP="00DA3E8D">
      <w:pPr>
        <w:pBdr>
          <w:bottom w:val="single" w:sz="4" w:space="1" w:color="auto"/>
        </w:pBdr>
        <w:spacing w:line="240" w:lineRule="auto"/>
        <w:jc w:val="both"/>
        <w:rPr>
          <w:rFonts w:asciiTheme="minorHAnsi" w:hAnsiTheme="minorHAnsi"/>
          <w:lang w:val="en-US"/>
        </w:rPr>
      </w:pPr>
    </w:p>
    <w:p w:rsidR="00580F9D" w:rsidRPr="00CE2039" w:rsidRDefault="00580F9D"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 xml:space="preserve">Stefan August Lütgenau greets the participating </w:t>
      </w:r>
      <w:r w:rsidR="006614FA" w:rsidRPr="00CE2039">
        <w:rPr>
          <w:rFonts w:asciiTheme="minorHAnsi" w:eastAsia="Calibri" w:hAnsiTheme="minorHAnsi" w:cs="Times New Roman"/>
          <w:sz w:val="24"/>
          <w:szCs w:val="24"/>
          <w:lang w:val="en-GB"/>
        </w:rPr>
        <w:t>DCSF</w:t>
      </w:r>
      <w:r w:rsidRPr="00CE2039">
        <w:rPr>
          <w:rFonts w:asciiTheme="minorHAnsi" w:eastAsia="Calibri" w:hAnsiTheme="minorHAnsi" w:cs="Times New Roman"/>
          <w:sz w:val="24"/>
          <w:szCs w:val="24"/>
          <w:lang w:val="en-GB"/>
        </w:rPr>
        <w:t xml:space="preserve"> members.</w:t>
      </w:r>
    </w:p>
    <w:p w:rsidR="00580F9D" w:rsidRDefault="00580F9D"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 xml:space="preserve">As </w:t>
      </w:r>
      <w:r w:rsidR="006614FA" w:rsidRPr="00CE2039">
        <w:rPr>
          <w:rFonts w:asciiTheme="minorHAnsi" w:eastAsia="Calibri" w:hAnsiTheme="minorHAnsi" w:cs="Times New Roman"/>
          <w:sz w:val="24"/>
          <w:szCs w:val="24"/>
          <w:lang w:val="en-GB"/>
        </w:rPr>
        <w:t>DCSF</w:t>
      </w:r>
      <w:r w:rsidRPr="00CE2039">
        <w:rPr>
          <w:rFonts w:asciiTheme="minorHAnsi" w:eastAsia="Calibri" w:hAnsiTheme="minorHAnsi" w:cs="Times New Roman"/>
          <w:sz w:val="24"/>
          <w:szCs w:val="24"/>
          <w:lang w:val="en-GB"/>
        </w:rPr>
        <w:t xml:space="preserve"> members are present, the quorum is met.</w:t>
      </w:r>
    </w:p>
    <w:p w:rsidR="00932E0A" w:rsidRPr="00CE2039" w:rsidRDefault="00932E0A"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Pr>
          <w:rFonts w:asciiTheme="minorHAnsi" w:eastAsia="Calibri" w:hAnsiTheme="minorHAnsi" w:cs="Times New Roman"/>
          <w:sz w:val="24"/>
          <w:szCs w:val="24"/>
          <w:lang w:val="en-GB"/>
        </w:rPr>
        <w:t>Agenda was sent out and received in due time.</w:t>
      </w:r>
    </w:p>
    <w:p w:rsidR="00580F9D" w:rsidRPr="00CE2039" w:rsidRDefault="00580F9D"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 xml:space="preserve">The </w:t>
      </w:r>
      <w:r w:rsidR="006614FA" w:rsidRPr="00CE2039">
        <w:rPr>
          <w:rFonts w:asciiTheme="minorHAnsi" w:eastAsia="Calibri" w:hAnsiTheme="minorHAnsi" w:cs="Times New Roman"/>
          <w:sz w:val="24"/>
          <w:szCs w:val="24"/>
          <w:lang w:val="en-GB"/>
        </w:rPr>
        <w:t>DCSF</w:t>
      </w:r>
      <w:r w:rsidRPr="00CE2039">
        <w:rPr>
          <w:rFonts w:asciiTheme="minorHAnsi" w:eastAsia="Calibri" w:hAnsiTheme="minorHAnsi" w:cs="Times New Roman"/>
          <w:sz w:val="24"/>
          <w:szCs w:val="24"/>
          <w:lang w:val="en-GB"/>
        </w:rPr>
        <w:t xml:space="preserve"> agrees unanimously on the agenda.</w:t>
      </w:r>
    </w:p>
    <w:p w:rsidR="00050CCE" w:rsidRPr="00CE2039" w:rsidRDefault="002130D5" w:rsidP="00DA3E8D">
      <w:pPr>
        <w:spacing w:after="240" w:line="240" w:lineRule="auto"/>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The program of the DCSF was adjusted according to some delays in arrivals.</w:t>
      </w:r>
    </w:p>
    <w:p w:rsidR="00C305C9" w:rsidRPr="00CE2039" w:rsidRDefault="006614FA" w:rsidP="00DA3E8D">
      <w:pPr>
        <w:spacing w:after="240" w:line="240" w:lineRule="auto"/>
        <w:jc w:val="both"/>
        <w:rPr>
          <w:rFonts w:asciiTheme="minorHAnsi" w:eastAsia="Calibri" w:hAnsiTheme="minorHAnsi" w:cs="Times New Roman"/>
          <w:b/>
          <w:sz w:val="24"/>
          <w:szCs w:val="24"/>
          <w:lang w:val="en-GB"/>
        </w:rPr>
      </w:pPr>
      <w:r w:rsidRPr="00CE2039">
        <w:rPr>
          <w:rFonts w:asciiTheme="minorHAnsi" w:eastAsia="Calibri" w:hAnsiTheme="minorHAnsi" w:cs="Times New Roman"/>
          <w:b/>
          <w:sz w:val="24"/>
          <w:szCs w:val="24"/>
          <w:lang w:val="en-GB"/>
        </w:rPr>
        <w:t>Registrations</w:t>
      </w:r>
      <w:r w:rsidR="00C305C9" w:rsidRPr="00CE2039">
        <w:rPr>
          <w:rFonts w:asciiTheme="minorHAnsi" w:eastAsia="Calibri" w:hAnsiTheme="minorHAnsi" w:cs="Times New Roman"/>
          <w:b/>
          <w:sz w:val="24"/>
          <w:szCs w:val="24"/>
          <w:lang w:val="en-GB"/>
        </w:rPr>
        <w:t>/ Payment of Membership Fee</w:t>
      </w:r>
    </w:p>
    <w:p w:rsidR="006614FA" w:rsidRPr="00CE2039" w:rsidRDefault="006614FA" w:rsidP="00DA3E8D">
      <w:pPr>
        <w:spacing w:line="240" w:lineRule="auto"/>
        <w:jc w:val="both"/>
        <w:rPr>
          <w:rFonts w:asciiTheme="minorHAnsi" w:hAnsiTheme="minorHAnsi"/>
          <w:i/>
          <w:sz w:val="24"/>
          <w:szCs w:val="24"/>
          <w:lang w:val="en-US"/>
        </w:rPr>
      </w:pPr>
      <w:r w:rsidRPr="00CE2039">
        <w:rPr>
          <w:rFonts w:asciiTheme="minorHAnsi" w:hAnsiTheme="minorHAnsi"/>
          <w:i/>
          <w:sz w:val="24"/>
          <w:szCs w:val="24"/>
          <w:lang w:val="en-US"/>
        </w:rPr>
        <w:t xml:space="preserve">Chair Stefan August Lütgenau </w:t>
      </w:r>
    </w:p>
    <w:p w:rsidR="006614FA" w:rsidRPr="00CE2039" w:rsidRDefault="006614FA" w:rsidP="00DA3E8D">
      <w:pPr>
        <w:spacing w:line="240" w:lineRule="auto"/>
        <w:jc w:val="both"/>
        <w:rPr>
          <w:rFonts w:asciiTheme="minorHAnsi" w:eastAsia="Calibri" w:hAnsiTheme="minorHAnsi" w:cs="Times New Roman"/>
          <w:b/>
          <w:sz w:val="24"/>
          <w:szCs w:val="24"/>
          <w:lang w:val="en-GB"/>
        </w:rPr>
      </w:pPr>
      <w:r w:rsidRPr="00CE2039">
        <w:rPr>
          <w:rFonts w:asciiTheme="minorHAnsi" w:eastAsia="Calibri" w:hAnsiTheme="minorHAnsi" w:cs="Times New Roman"/>
          <w:b/>
          <w:sz w:val="24"/>
          <w:szCs w:val="24"/>
          <w:lang w:val="en-GB"/>
        </w:rPr>
        <w:t>Opening Session</w:t>
      </w:r>
    </w:p>
    <w:p w:rsidR="00150DB0" w:rsidRPr="00CE2039" w:rsidRDefault="00150DB0" w:rsidP="00DA3E8D">
      <w:pPr>
        <w:autoSpaceDE w:val="0"/>
        <w:autoSpaceDN w:val="0"/>
        <w:adjustRightInd w:val="0"/>
        <w:spacing w:after="120" w:line="240" w:lineRule="auto"/>
        <w:jc w:val="both"/>
        <w:rPr>
          <w:rFonts w:asciiTheme="minorHAnsi" w:eastAsia="Calibri" w:hAnsiTheme="minorHAnsi" w:cs="Times New Roman"/>
          <w:sz w:val="24"/>
          <w:szCs w:val="24"/>
          <w:lang w:val="en-GB"/>
        </w:rPr>
      </w:pPr>
    </w:p>
    <w:p w:rsidR="00AE6562" w:rsidRPr="00CE2039" w:rsidRDefault="00AE6562"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Presentation and welcome speech of Ivo Gön</w:t>
      </w:r>
      <w:r w:rsidR="00AF2F92">
        <w:rPr>
          <w:rFonts w:asciiTheme="minorHAnsi" w:eastAsia="Calibri" w:hAnsiTheme="minorHAnsi" w:cs="Times New Roman"/>
          <w:sz w:val="24"/>
          <w:szCs w:val="24"/>
          <w:lang w:val="en-GB"/>
        </w:rPr>
        <w:t>n</w:t>
      </w:r>
      <w:r w:rsidRPr="00CE2039">
        <w:rPr>
          <w:rFonts w:asciiTheme="minorHAnsi" w:eastAsia="Calibri" w:hAnsiTheme="minorHAnsi" w:cs="Times New Roman"/>
          <w:sz w:val="24"/>
          <w:szCs w:val="24"/>
          <w:lang w:val="en-GB"/>
        </w:rPr>
        <w:t xml:space="preserve">er, </w:t>
      </w:r>
      <w:r w:rsidR="008C6E48">
        <w:rPr>
          <w:rFonts w:asciiTheme="minorHAnsi" w:eastAsia="Calibri" w:hAnsiTheme="minorHAnsi" w:cs="Times New Roman"/>
          <w:sz w:val="24"/>
          <w:szCs w:val="24"/>
          <w:lang w:val="en-GB"/>
        </w:rPr>
        <w:t>Lord</w:t>
      </w:r>
      <w:r w:rsidR="008C6E48" w:rsidRPr="00CE2039">
        <w:rPr>
          <w:rFonts w:asciiTheme="minorHAnsi" w:eastAsia="Calibri" w:hAnsiTheme="minorHAnsi" w:cs="Times New Roman"/>
          <w:sz w:val="24"/>
          <w:szCs w:val="24"/>
          <w:lang w:val="en-GB"/>
        </w:rPr>
        <w:t>mayor</w:t>
      </w:r>
      <w:r w:rsidRPr="00CE2039">
        <w:rPr>
          <w:rFonts w:asciiTheme="minorHAnsi" w:eastAsia="Calibri" w:hAnsiTheme="minorHAnsi" w:cs="Times New Roman"/>
          <w:sz w:val="24"/>
          <w:szCs w:val="24"/>
          <w:lang w:val="en-GB"/>
        </w:rPr>
        <w:t xml:space="preserve"> of Ulm</w:t>
      </w:r>
    </w:p>
    <w:p w:rsidR="00932E0A" w:rsidRDefault="00932E0A"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Pr>
          <w:rFonts w:asciiTheme="minorHAnsi" w:eastAsia="Calibri" w:hAnsiTheme="minorHAnsi" w:cs="Times New Roman"/>
          <w:sz w:val="24"/>
          <w:szCs w:val="24"/>
          <w:lang w:val="en-GB"/>
        </w:rPr>
        <w:t>D</w:t>
      </w:r>
      <w:r w:rsidR="008C6E48">
        <w:rPr>
          <w:rFonts w:asciiTheme="minorHAnsi" w:eastAsia="Calibri" w:hAnsiTheme="minorHAnsi" w:cs="Times New Roman"/>
          <w:sz w:val="24"/>
          <w:szCs w:val="24"/>
          <w:lang w:val="en-GB"/>
        </w:rPr>
        <w:t>ue to unforeseen duties, Lordmayo</w:t>
      </w:r>
      <w:r>
        <w:rPr>
          <w:rFonts w:asciiTheme="minorHAnsi" w:eastAsia="Calibri" w:hAnsiTheme="minorHAnsi" w:cs="Times New Roman"/>
          <w:sz w:val="24"/>
          <w:szCs w:val="24"/>
          <w:lang w:val="en-GB"/>
        </w:rPr>
        <w:t>r Ivo Gön</w:t>
      </w:r>
      <w:r w:rsidR="00AF2F92">
        <w:rPr>
          <w:rFonts w:asciiTheme="minorHAnsi" w:eastAsia="Calibri" w:hAnsiTheme="minorHAnsi" w:cs="Times New Roman"/>
          <w:sz w:val="24"/>
          <w:szCs w:val="24"/>
          <w:lang w:val="en-GB"/>
        </w:rPr>
        <w:t>n</w:t>
      </w:r>
      <w:r>
        <w:rPr>
          <w:rFonts w:asciiTheme="minorHAnsi" w:eastAsia="Calibri" w:hAnsiTheme="minorHAnsi" w:cs="Times New Roman"/>
          <w:sz w:val="24"/>
          <w:szCs w:val="24"/>
          <w:lang w:val="en-GB"/>
        </w:rPr>
        <w:t>er joined and addre</w:t>
      </w:r>
      <w:r w:rsidR="00AE6562">
        <w:rPr>
          <w:rFonts w:asciiTheme="minorHAnsi" w:eastAsia="Calibri" w:hAnsiTheme="minorHAnsi" w:cs="Times New Roman"/>
          <w:sz w:val="24"/>
          <w:szCs w:val="24"/>
          <w:lang w:val="en-GB"/>
        </w:rPr>
        <w:t>sses</w:t>
      </w:r>
      <w:r>
        <w:rPr>
          <w:rFonts w:asciiTheme="minorHAnsi" w:eastAsia="Calibri" w:hAnsiTheme="minorHAnsi" w:cs="Times New Roman"/>
          <w:sz w:val="24"/>
          <w:szCs w:val="24"/>
          <w:lang w:val="en-GB"/>
        </w:rPr>
        <w:t xml:space="preserve"> the DCSF GA later in the morning. </w:t>
      </w:r>
    </w:p>
    <w:p w:rsidR="003E153C" w:rsidRPr="00CE2039" w:rsidRDefault="008C6E48"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sidRPr="008C6E48">
        <w:rPr>
          <w:rFonts w:asciiTheme="minorHAnsi" w:eastAsia="Calibri" w:hAnsiTheme="minorHAnsi" w:cs="Times New Roman"/>
          <w:sz w:val="24"/>
          <w:szCs w:val="24"/>
          <w:lang w:val="en-GB"/>
        </w:rPr>
        <w:t xml:space="preserve">Lordmayor </w:t>
      </w:r>
      <w:r w:rsidR="00335508" w:rsidRPr="00CE2039">
        <w:rPr>
          <w:rFonts w:asciiTheme="minorHAnsi" w:eastAsia="Calibri" w:hAnsiTheme="minorHAnsi" w:cs="Times New Roman"/>
          <w:sz w:val="24"/>
          <w:szCs w:val="24"/>
          <w:lang w:val="en-GB"/>
        </w:rPr>
        <w:t>Ivo Gönner</w:t>
      </w:r>
      <w:r w:rsidR="003E153C" w:rsidRPr="00CE2039">
        <w:rPr>
          <w:rFonts w:asciiTheme="minorHAnsi" w:eastAsia="Calibri" w:hAnsiTheme="minorHAnsi" w:cs="Times New Roman"/>
          <w:sz w:val="24"/>
          <w:szCs w:val="24"/>
          <w:lang w:val="en-GB"/>
        </w:rPr>
        <w:t xml:space="preserve"> points </w:t>
      </w:r>
      <w:r w:rsidR="008A6CCD" w:rsidRPr="00CE2039">
        <w:rPr>
          <w:rFonts w:asciiTheme="minorHAnsi" w:eastAsia="Calibri" w:hAnsiTheme="minorHAnsi" w:cs="Times New Roman"/>
          <w:sz w:val="24"/>
          <w:szCs w:val="24"/>
          <w:lang w:val="en-GB"/>
        </w:rPr>
        <w:t xml:space="preserve">out </w:t>
      </w:r>
      <w:r w:rsidR="003E153C" w:rsidRPr="00CE2039">
        <w:rPr>
          <w:rFonts w:asciiTheme="minorHAnsi" w:eastAsia="Calibri" w:hAnsiTheme="minorHAnsi" w:cs="Times New Roman"/>
          <w:sz w:val="24"/>
          <w:szCs w:val="24"/>
          <w:lang w:val="en-GB"/>
        </w:rPr>
        <w:t xml:space="preserve">the need for the atmosphere and structure that welcomes civil society engagement in many difficult topics, </w:t>
      </w:r>
      <w:r w:rsidR="00AF2F92">
        <w:rPr>
          <w:rFonts w:asciiTheme="minorHAnsi" w:eastAsia="Calibri" w:hAnsiTheme="minorHAnsi" w:cs="Times New Roman"/>
          <w:sz w:val="24"/>
          <w:szCs w:val="24"/>
          <w:lang w:val="en-GB"/>
        </w:rPr>
        <w:t xml:space="preserve">and </w:t>
      </w:r>
      <w:r w:rsidR="003E153C" w:rsidRPr="00CE2039">
        <w:rPr>
          <w:rFonts w:asciiTheme="minorHAnsi" w:eastAsia="Calibri" w:hAnsiTheme="minorHAnsi" w:cs="Times New Roman"/>
          <w:sz w:val="24"/>
          <w:szCs w:val="24"/>
          <w:lang w:val="en-GB"/>
        </w:rPr>
        <w:t xml:space="preserve">activities. </w:t>
      </w:r>
      <w:r>
        <w:rPr>
          <w:rFonts w:asciiTheme="minorHAnsi" w:eastAsia="Calibri" w:hAnsiTheme="minorHAnsi" w:cs="Times New Roman"/>
          <w:sz w:val="24"/>
          <w:szCs w:val="24"/>
          <w:lang w:val="en-GB"/>
        </w:rPr>
        <w:t xml:space="preserve">Lordmayor Ivo Gönner </w:t>
      </w:r>
      <w:r w:rsidR="003E153C" w:rsidRPr="00CE2039">
        <w:rPr>
          <w:rFonts w:asciiTheme="minorHAnsi" w:eastAsia="Calibri" w:hAnsiTheme="minorHAnsi" w:cs="Times New Roman"/>
          <w:sz w:val="24"/>
          <w:szCs w:val="24"/>
          <w:lang w:val="en-GB"/>
        </w:rPr>
        <w:t xml:space="preserve">calls for less paper work and more action. </w:t>
      </w:r>
    </w:p>
    <w:p w:rsidR="003E153C" w:rsidRDefault="008C6E48" w:rsidP="00DA3E8D">
      <w:pPr>
        <w:autoSpaceDE w:val="0"/>
        <w:autoSpaceDN w:val="0"/>
        <w:adjustRightInd w:val="0"/>
        <w:spacing w:after="120" w:line="240" w:lineRule="auto"/>
        <w:jc w:val="both"/>
        <w:rPr>
          <w:rFonts w:asciiTheme="minorHAnsi" w:eastAsia="Calibri" w:hAnsiTheme="minorHAnsi" w:cs="Times New Roman"/>
          <w:sz w:val="24"/>
          <w:szCs w:val="24"/>
          <w:lang w:val="en-GB"/>
        </w:rPr>
      </w:pPr>
      <w:r w:rsidRPr="008C6E48">
        <w:rPr>
          <w:rFonts w:asciiTheme="minorHAnsi" w:eastAsia="Calibri" w:hAnsiTheme="minorHAnsi" w:cs="Times New Roman"/>
          <w:sz w:val="24"/>
          <w:szCs w:val="24"/>
          <w:lang w:val="en-GB"/>
        </w:rPr>
        <w:t xml:space="preserve">Lordmayor </w:t>
      </w:r>
      <w:r w:rsidR="00AE6562" w:rsidRPr="00AE6562">
        <w:rPr>
          <w:rFonts w:asciiTheme="minorHAnsi" w:eastAsia="Calibri" w:hAnsiTheme="minorHAnsi" w:cs="Times New Roman"/>
          <w:sz w:val="24"/>
          <w:szCs w:val="24"/>
          <w:lang w:val="en-GB"/>
        </w:rPr>
        <w:t>Ivo Gönner</w:t>
      </w:r>
      <w:r w:rsidR="003E153C" w:rsidRPr="00CE2039">
        <w:rPr>
          <w:rFonts w:asciiTheme="minorHAnsi" w:eastAsia="Calibri" w:hAnsiTheme="minorHAnsi" w:cs="Times New Roman"/>
          <w:sz w:val="24"/>
          <w:szCs w:val="24"/>
          <w:lang w:val="en-GB"/>
        </w:rPr>
        <w:t xml:space="preserve"> addresses the need of closer integration among countries because only this integration will enable better, more efficient and easier solution finding. </w:t>
      </w:r>
    </w:p>
    <w:p w:rsidR="00DA3E8D" w:rsidRDefault="00DA3E8D" w:rsidP="00DA3E8D">
      <w:pPr>
        <w:jc w:val="both"/>
        <w:rPr>
          <w:rFonts w:asciiTheme="minorHAnsi" w:hAnsiTheme="minorHAnsi"/>
          <w:i/>
          <w:sz w:val="24"/>
          <w:szCs w:val="24"/>
          <w:lang w:val="en-US"/>
        </w:rPr>
      </w:pPr>
    </w:p>
    <w:p w:rsidR="00BB2D6D" w:rsidRPr="00CE2039" w:rsidRDefault="006614FA" w:rsidP="00DA3E8D">
      <w:pPr>
        <w:jc w:val="both"/>
        <w:rPr>
          <w:rFonts w:asciiTheme="minorHAnsi" w:hAnsiTheme="minorHAnsi"/>
          <w:i/>
          <w:sz w:val="24"/>
          <w:szCs w:val="24"/>
          <w:lang w:val="en-US"/>
        </w:rPr>
      </w:pPr>
      <w:r w:rsidRPr="00CE2039">
        <w:rPr>
          <w:rFonts w:asciiTheme="minorHAnsi" w:hAnsiTheme="minorHAnsi"/>
          <w:i/>
          <w:sz w:val="24"/>
          <w:szCs w:val="24"/>
          <w:lang w:val="en-US"/>
        </w:rPr>
        <w:t xml:space="preserve">Chair </w:t>
      </w:r>
      <w:r w:rsidR="00BB2D6D" w:rsidRPr="00CE2039">
        <w:rPr>
          <w:rFonts w:asciiTheme="minorHAnsi" w:hAnsiTheme="minorHAnsi"/>
          <w:i/>
          <w:sz w:val="24"/>
          <w:szCs w:val="24"/>
          <w:lang w:val="en-US"/>
        </w:rPr>
        <w:t xml:space="preserve">Iva </w:t>
      </w:r>
      <w:r w:rsidRPr="00CE2039">
        <w:rPr>
          <w:rFonts w:asciiTheme="minorHAnsi" w:hAnsiTheme="minorHAnsi"/>
          <w:i/>
          <w:sz w:val="24"/>
          <w:szCs w:val="24"/>
          <w:lang w:val="en-US"/>
        </w:rPr>
        <w:t>Taralezhkova</w:t>
      </w:r>
      <w:r w:rsidR="00BB2D6D" w:rsidRPr="00CE2039">
        <w:rPr>
          <w:rFonts w:asciiTheme="minorHAnsi" w:hAnsiTheme="minorHAnsi"/>
          <w:i/>
          <w:sz w:val="24"/>
          <w:szCs w:val="24"/>
          <w:lang w:val="en-US"/>
        </w:rPr>
        <w:t xml:space="preserve"> </w:t>
      </w:r>
    </w:p>
    <w:p w:rsidR="00150DB0" w:rsidRPr="00CE2039" w:rsidRDefault="00150DB0" w:rsidP="00DA3E8D">
      <w:pPr>
        <w:spacing w:line="240" w:lineRule="auto"/>
        <w:jc w:val="both"/>
        <w:rPr>
          <w:rFonts w:asciiTheme="minorHAnsi" w:eastAsia="Calibri" w:hAnsiTheme="minorHAnsi" w:cs="Times New Roman"/>
          <w:b/>
          <w:sz w:val="24"/>
          <w:szCs w:val="24"/>
          <w:lang w:val="en-GB"/>
        </w:rPr>
      </w:pPr>
      <w:r w:rsidRPr="00CE2039">
        <w:rPr>
          <w:rFonts w:asciiTheme="minorHAnsi" w:eastAsia="Calibri" w:hAnsiTheme="minorHAnsi" w:cs="Times New Roman"/>
          <w:b/>
          <w:sz w:val="24"/>
          <w:szCs w:val="24"/>
          <w:lang w:val="en-GB"/>
        </w:rPr>
        <w:t>Reports 2013 - 2015 and Work Program 2016 -2017</w:t>
      </w:r>
    </w:p>
    <w:p w:rsidR="00150DB0" w:rsidRPr="00CE2039" w:rsidRDefault="00150DB0" w:rsidP="00DA3E8D">
      <w:pPr>
        <w:pStyle w:val="KeinLeerraum"/>
        <w:jc w:val="both"/>
        <w:rPr>
          <w:rFonts w:eastAsia="Calibri" w:cs="Times New Roman"/>
          <w:sz w:val="24"/>
          <w:szCs w:val="24"/>
          <w:lang w:val="en-GB"/>
        </w:rPr>
      </w:pPr>
      <w:r w:rsidRPr="00CE2039">
        <w:rPr>
          <w:rFonts w:eastAsia="Calibri" w:cs="Times New Roman"/>
          <w:sz w:val="24"/>
          <w:szCs w:val="24"/>
          <w:lang w:val="en-GB"/>
        </w:rPr>
        <w:t>Igor Studennikov, Treasurer</w:t>
      </w:r>
    </w:p>
    <w:p w:rsidR="00150DB0" w:rsidRPr="00CE2039" w:rsidRDefault="00150DB0" w:rsidP="00DA3E8D">
      <w:pPr>
        <w:pStyle w:val="KeinLeerraum"/>
        <w:jc w:val="both"/>
        <w:rPr>
          <w:rFonts w:eastAsia="Calibri" w:cs="Times New Roman"/>
          <w:sz w:val="24"/>
          <w:szCs w:val="24"/>
          <w:lang w:val="en-GB"/>
        </w:rPr>
      </w:pPr>
      <w:r w:rsidRPr="00CE2039">
        <w:rPr>
          <w:rFonts w:eastAsia="Calibri" w:cs="Times New Roman"/>
          <w:sz w:val="24"/>
          <w:szCs w:val="24"/>
          <w:lang w:val="en-GB"/>
        </w:rPr>
        <w:t xml:space="preserve">Daniela Stojkovic Jovannovic, Vice-President </w:t>
      </w:r>
    </w:p>
    <w:p w:rsidR="00150DB0" w:rsidRPr="00CE2039" w:rsidRDefault="00150DB0" w:rsidP="00DA3E8D">
      <w:pPr>
        <w:pStyle w:val="KeinLeerraum"/>
        <w:jc w:val="both"/>
        <w:rPr>
          <w:rFonts w:eastAsia="Calibri" w:cs="Times New Roman"/>
          <w:sz w:val="24"/>
          <w:szCs w:val="24"/>
          <w:lang w:val="en-GB"/>
        </w:rPr>
      </w:pPr>
      <w:r w:rsidRPr="00CE2039">
        <w:rPr>
          <w:rFonts w:eastAsia="Calibri" w:cs="Times New Roman"/>
          <w:sz w:val="24"/>
          <w:szCs w:val="24"/>
          <w:lang w:val="en-GB"/>
        </w:rPr>
        <w:t>Stefan August Lütgenau, President</w:t>
      </w:r>
    </w:p>
    <w:p w:rsidR="00BB2D6D" w:rsidRPr="00CE2039" w:rsidRDefault="00BB2D6D" w:rsidP="00DA3E8D">
      <w:pPr>
        <w:jc w:val="both"/>
        <w:rPr>
          <w:rFonts w:asciiTheme="minorHAnsi" w:hAnsiTheme="minorHAnsi"/>
          <w:sz w:val="24"/>
          <w:szCs w:val="24"/>
          <w:lang w:val="en-US"/>
        </w:rPr>
      </w:pPr>
    </w:p>
    <w:p w:rsidR="00F925DE" w:rsidRPr="00105C7F" w:rsidRDefault="002816FE" w:rsidP="00DA3E8D">
      <w:pPr>
        <w:pStyle w:val="KeinLeerraum"/>
        <w:jc w:val="both"/>
        <w:rPr>
          <w:rFonts w:eastAsia="Calibri" w:cs="Times New Roman"/>
          <w:sz w:val="24"/>
          <w:szCs w:val="24"/>
          <w:u w:val="single"/>
          <w:lang w:val="en-GB"/>
        </w:rPr>
      </w:pPr>
      <w:r w:rsidRPr="00CE2039">
        <w:rPr>
          <w:rFonts w:eastAsia="Calibri" w:cs="Times New Roman"/>
          <w:sz w:val="24"/>
          <w:szCs w:val="24"/>
          <w:u w:val="single"/>
          <w:lang w:val="en-GB"/>
        </w:rPr>
        <w:t>Igor Studennikov, Treasurer</w:t>
      </w:r>
    </w:p>
    <w:p w:rsidR="002816FE" w:rsidRPr="00CE2039" w:rsidRDefault="00BB2D6D" w:rsidP="00DA3E8D">
      <w:pPr>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Financial repo</w:t>
      </w:r>
      <w:r w:rsidR="002816FE" w:rsidRPr="00CE2039">
        <w:rPr>
          <w:rFonts w:asciiTheme="minorHAnsi" w:eastAsia="Calibri" w:hAnsiTheme="minorHAnsi" w:cs="Times New Roman"/>
          <w:sz w:val="24"/>
          <w:szCs w:val="24"/>
          <w:lang w:val="en-GB"/>
        </w:rPr>
        <w:t xml:space="preserve">rt presented by </w:t>
      </w:r>
      <w:r w:rsidR="008A6CCD" w:rsidRPr="00CE2039">
        <w:rPr>
          <w:rFonts w:asciiTheme="minorHAnsi" w:eastAsia="Calibri" w:hAnsiTheme="minorHAnsi" w:cs="Times New Roman"/>
          <w:sz w:val="24"/>
          <w:szCs w:val="24"/>
          <w:lang w:val="en-GB"/>
        </w:rPr>
        <w:t>Igor Studennikov</w:t>
      </w:r>
      <w:r w:rsidR="002816FE" w:rsidRPr="00CE2039">
        <w:rPr>
          <w:rFonts w:asciiTheme="minorHAnsi" w:eastAsia="Calibri" w:hAnsiTheme="minorHAnsi" w:cs="Times New Roman"/>
          <w:sz w:val="24"/>
          <w:szCs w:val="24"/>
          <w:lang w:val="en-GB"/>
        </w:rPr>
        <w:t>.</w:t>
      </w:r>
    </w:p>
    <w:p w:rsidR="00DA3E8D" w:rsidRPr="00DA3E8D" w:rsidRDefault="00BB2D6D" w:rsidP="00DA3E8D">
      <w:pPr>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 xml:space="preserve">Foster Europe </w:t>
      </w:r>
      <w:r w:rsidR="00932E0A">
        <w:rPr>
          <w:rFonts w:asciiTheme="minorHAnsi" w:eastAsia="Calibri" w:hAnsiTheme="minorHAnsi" w:cs="Times New Roman"/>
          <w:sz w:val="24"/>
          <w:szCs w:val="24"/>
          <w:lang w:val="en-GB"/>
        </w:rPr>
        <w:t>sponsored</w:t>
      </w:r>
      <w:r w:rsidRPr="00CE2039">
        <w:rPr>
          <w:rFonts w:asciiTheme="minorHAnsi" w:eastAsia="Calibri" w:hAnsiTheme="minorHAnsi" w:cs="Times New Roman"/>
          <w:sz w:val="24"/>
          <w:szCs w:val="24"/>
          <w:lang w:val="en-GB"/>
        </w:rPr>
        <w:t xml:space="preserve"> the activities of the DCSF</w:t>
      </w:r>
      <w:r w:rsidR="00932E0A">
        <w:rPr>
          <w:rFonts w:asciiTheme="minorHAnsi" w:eastAsia="Calibri" w:hAnsiTheme="minorHAnsi" w:cs="Times New Roman"/>
          <w:sz w:val="24"/>
          <w:szCs w:val="24"/>
          <w:lang w:val="en-GB"/>
        </w:rPr>
        <w:t xml:space="preserve"> 2013-15</w:t>
      </w:r>
      <w:r w:rsidRPr="00CE2039">
        <w:rPr>
          <w:rFonts w:asciiTheme="minorHAnsi" w:eastAsia="Calibri" w:hAnsiTheme="minorHAnsi" w:cs="Times New Roman"/>
          <w:sz w:val="24"/>
          <w:szCs w:val="24"/>
          <w:lang w:val="en-GB"/>
        </w:rPr>
        <w:t>.</w:t>
      </w:r>
      <w:r w:rsidR="002816FE" w:rsidRPr="00CE2039">
        <w:rPr>
          <w:rFonts w:asciiTheme="minorHAnsi" w:eastAsia="Calibri" w:hAnsiTheme="minorHAnsi" w:cs="Times New Roman"/>
          <w:sz w:val="24"/>
          <w:szCs w:val="24"/>
          <w:lang w:val="en-GB"/>
        </w:rPr>
        <w:t xml:space="preserve"> </w:t>
      </w:r>
      <w:r w:rsidR="00932E0A">
        <w:rPr>
          <w:rFonts w:asciiTheme="minorHAnsi" w:eastAsia="Calibri" w:hAnsiTheme="minorHAnsi" w:cs="Times New Roman"/>
          <w:sz w:val="24"/>
          <w:szCs w:val="24"/>
          <w:lang w:val="en-GB"/>
        </w:rPr>
        <w:t>1</w:t>
      </w:r>
      <w:r w:rsidR="00AE6562" w:rsidRPr="00AE6562">
        <w:rPr>
          <w:rFonts w:asciiTheme="minorHAnsi" w:eastAsia="Calibri" w:hAnsiTheme="minorHAnsi" w:cs="Times New Roman"/>
          <w:sz w:val="24"/>
          <w:szCs w:val="24"/>
          <w:vertAlign w:val="superscript"/>
          <w:lang w:val="en-GB"/>
        </w:rPr>
        <w:t>st</w:t>
      </w:r>
      <w:r w:rsidR="00AE6562">
        <w:rPr>
          <w:rFonts w:asciiTheme="minorHAnsi" w:eastAsia="Calibri" w:hAnsiTheme="minorHAnsi" w:cs="Times New Roman"/>
          <w:sz w:val="24"/>
          <w:szCs w:val="24"/>
          <w:lang w:val="en-GB"/>
        </w:rPr>
        <w:t xml:space="preserve"> Participation Day </w:t>
      </w:r>
      <w:r w:rsidR="00932E0A">
        <w:rPr>
          <w:rFonts w:asciiTheme="minorHAnsi" w:eastAsia="Calibri" w:hAnsiTheme="minorHAnsi" w:cs="Times New Roman"/>
          <w:sz w:val="24"/>
          <w:szCs w:val="24"/>
          <w:lang w:val="en-GB"/>
        </w:rPr>
        <w:t xml:space="preserve">co-financed by PA 09 and </w:t>
      </w:r>
      <w:r w:rsidR="00AE6562">
        <w:rPr>
          <w:rFonts w:asciiTheme="minorHAnsi" w:eastAsia="Calibri" w:hAnsiTheme="minorHAnsi" w:cs="Times New Roman"/>
          <w:sz w:val="24"/>
          <w:szCs w:val="24"/>
          <w:lang w:val="en-GB"/>
        </w:rPr>
        <w:t xml:space="preserve">PA </w:t>
      </w:r>
      <w:r w:rsidR="00932E0A">
        <w:rPr>
          <w:rFonts w:asciiTheme="minorHAnsi" w:eastAsia="Calibri" w:hAnsiTheme="minorHAnsi" w:cs="Times New Roman"/>
          <w:sz w:val="24"/>
          <w:szCs w:val="24"/>
          <w:lang w:val="en-GB"/>
        </w:rPr>
        <w:t xml:space="preserve">10. </w:t>
      </w:r>
      <w:r w:rsidR="00AE6562">
        <w:rPr>
          <w:rFonts w:asciiTheme="minorHAnsi" w:eastAsia="Calibri" w:hAnsiTheme="minorHAnsi" w:cs="Times New Roman"/>
          <w:sz w:val="24"/>
          <w:szCs w:val="24"/>
          <w:lang w:val="en-GB"/>
        </w:rPr>
        <w:t>Danu</w:t>
      </w:r>
      <w:r w:rsidR="008C6E48">
        <w:rPr>
          <w:rFonts w:asciiTheme="minorHAnsi" w:eastAsia="Calibri" w:hAnsiTheme="minorHAnsi" w:cs="Times New Roman"/>
          <w:sz w:val="24"/>
          <w:szCs w:val="24"/>
          <w:lang w:val="en-GB"/>
        </w:rPr>
        <w:t>be River Show was co-</w:t>
      </w:r>
      <w:r w:rsidR="00AE6562">
        <w:rPr>
          <w:rFonts w:asciiTheme="minorHAnsi" w:eastAsia="Calibri" w:hAnsiTheme="minorHAnsi" w:cs="Times New Roman"/>
          <w:sz w:val="24"/>
          <w:szCs w:val="24"/>
          <w:lang w:val="en-GB"/>
        </w:rPr>
        <w:t xml:space="preserve">funded by State Ministry of Baden Württemberg and Baden Württemberg Foundation. </w:t>
      </w:r>
      <w:r w:rsidR="002816FE" w:rsidRPr="00CE2039">
        <w:rPr>
          <w:rFonts w:asciiTheme="minorHAnsi" w:eastAsia="Calibri" w:hAnsiTheme="minorHAnsi" w:cs="Times New Roman"/>
          <w:sz w:val="24"/>
          <w:szCs w:val="24"/>
          <w:lang w:val="en-GB"/>
        </w:rPr>
        <w:t xml:space="preserve">It was </w:t>
      </w:r>
      <w:r w:rsidR="000D4D99" w:rsidRPr="00CE2039">
        <w:rPr>
          <w:rFonts w:asciiTheme="minorHAnsi" w:eastAsia="Calibri" w:hAnsiTheme="minorHAnsi" w:cs="Times New Roman"/>
          <w:sz w:val="24"/>
          <w:szCs w:val="24"/>
          <w:lang w:val="en-GB"/>
        </w:rPr>
        <w:t>concluded</w:t>
      </w:r>
      <w:r w:rsidR="002816FE" w:rsidRPr="00CE2039">
        <w:rPr>
          <w:rFonts w:asciiTheme="minorHAnsi" w:eastAsia="Calibri" w:hAnsiTheme="minorHAnsi" w:cs="Times New Roman"/>
          <w:sz w:val="24"/>
          <w:szCs w:val="24"/>
          <w:lang w:val="en-GB"/>
        </w:rPr>
        <w:t xml:space="preserve"> that new ways of funding </w:t>
      </w:r>
      <w:r w:rsidR="008C6E48">
        <w:rPr>
          <w:rFonts w:asciiTheme="minorHAnsi" w:eastAsia="Calibri" w:hAnsiTheme="minorHAnsi" w:cs="Times New Roman"/>
          <w:sz w:val="24"/>
          <w:szCs w:val="24"/>
          <w:lang w:val="en-GB"/>
        </w:rPr>
        <w:t>are necessary to</w:t>
      </w:r>
      <w:r w:rsidR="002816FE" w:rsidRPr="00CE2039">
        <w:rPr>
          <w:rFonts w:asciiTheme="minorHAnsi" w:eastAsia="Calibri" w:hAnsiTheme="minorHAnsi" w:cs="Times New Roman"/>
          <w:sz w:val="24"/>
          <w:szCs w:val="24"/>
          <w:lang w:val="en-GB"/>
        </w:rPr>
        <w:t xml:space="preserve"> be found.</w:t>
      </w:r>
      <w:r w:rsidRPr="00CE2039">
        <w:rPr>
          <w:rFonts w:asciiTheme="minorHAnsi" w:eastAsia="Calibri" w:hAnsiTheme="minorHAnsi" w:cs="Times New Roman"/>
          <w:sz w:val="24"/>
          <w:szCs w:val="24"/>
          <w:lang w:val="en-GB"/>
        </w:rPr>
        <w:t xml:space="preserve"> </w:t>
      </w:r>
      <w:r w:rsidR="000D4D99" w:rsidRPr="00CE2039">
        <w:rPr>
          <w:rFonts w:asciiTheme="minorHAnsi" w:eastAsia="Calibri" w:hAnsiTheme="minorHAnsi" w:cs="Times New Roman"/>
          <w:sz w:val="24"/>
          <w:szCs w:val="24"/>
          <w:lang w:val="en-GB"/>
        </w:rPr>
        <w:t>26 organizations of the DCSF covered the membership fee.</w:t>
      </w:r>
    </w:p>
    <w:p w:rsidR="001F0295" w:rsidRPr="00105C7F" w:rsidRDefault="000D4D99" w:rsidP="00DA3E8D">
      <w:pPr>
        <w:pStyle w:val="KeinLeerraum"/>
        <w:jc w:val="both"/>
        <w:rPr>
          <w:rFonts w:eastAsia="Calibri" w:cs="Times New Roman"/>
          <w:sz w:val="24"/>
          <w:szCs w:val="24"/>
          <w:u w:val="single"/>
          <w:lang w:val="en-GB"/>
        </w:rPr>
      </w:pPr>
      <w:r w:rsidRPr="00CE2039">
        <w:rPr>
          <w:rFonts w:eastAsia="Calibri" w:cs="Times New Roman"/>
          <w:sz w:val="24"/>
          <w:szCs w:val="24"/>
          <w:u w:val="single"/>
          <w:lang w:val="en-GB"/>
        </w:rPr>
        <w:lastRenderedPageBreak/>
        <w:t xml:space="preserve">Daniela Stojkovic Jovannovic, Vice-President </w:t>
      </w:r>
    </w:p>
    <w:p w:rsidR="00AF2F92" w:rsidRDefault="00932E0A" w:rsidP="00DA3E8D">
      <w:pPr>
        <w:jc w:val="both"/>
        <w:rPr>
          <w:rFonts w:asciiTheme="minorHAnsi" w:eastAsia="Calibri" w:hAnsiTheme="minorHAnsi" w:cs="Times New Roman"/>
          <w:sz w:val="24"/>
          <w:szCs w:val="24"/>
          <w:lang w:val="en-GB"/>
        </w:rPr>
      </w:pPr>
      <w:r>
        <w:rPr>
          <w:rFonts w:asciiTheme="minorHAnsi" w:eastAsia="Calibri" w:hAnsiTheme="minorHAnsi" w:cs="Times New Roman"/>
          <w:sz w:val="24"/>
          <w:szCs w:val="24"/>
          <w:lang w:val="en-GB"/>
        </w:rPr>
        <w:t xml:space="preserve">Ms </w:t>
      </w:r>
      <w:r w:rsidRPr="00932E0A">
        <w:rPr>
          <w:rFonts w:asciiTheme="minorHAnsi" w:eastAsia="Calibri" w:hAnsiTheme="minorHAnsi" w:cs="Times New Roman"/>
          <w:sz w:val="24"/>
          <w:szCs w:val="24"/>
          <w:lang w:val="en-GB"/>
        </w:rPr>
        <w:t xml:space="preserve">Stojkovic </w:t>
      </w:r>
      <w:r w:rsidR="00AE6562" w:rsidRPr="00932E0A">
        <w:rPr>
          <w:rFonts w:asciiTheme="minorHAnsi" w:eastAsia="Calibri" w:hAnsiTheme="minorHAnsi" w:cs="Times New Roman"/>
          <w:sz w:val="24"/>
          <w:szCs w:val="24"/>
          <w:lang w:val="en-GB"/>
        </w:rPr>
        <w:t>Jovannovic</w:t>
      </w:r>
      <w:r w:rsidR="00AE6562" w:rsidRPr="00CE2039">
        <w:rPr>
          <w:rFonts w:asciiTheme="minorHAnsi" w:eastAsia="Calibri" w:hAnsiTheme="minorHAnsi" w:cs="Times New Roman"/>
          <w:sz w:val="24"/>
          <w:szCs w:val="24"/>
          <w:lang w:val="en-GB"/>
        </w:rPr>
        <w:t xml:space="preserve"> </w:t>
      </w:r>
      <w:r w:rsidR="00AE6562">
        <w:rPr>
          <w:rFonts w:asciiTheme="minorHAnsi" w:eastAsia="Calibri" w:hAnsiTheme="minorHAnsi" w:cs="Times New Roman"/>
          <w:sz w:val="24"/>
          <w:szCs w:val="24"/>
          <w:lang w:val="en-GB"/>
        </w:rPr>
        <w:t>introduced social media</w:t>
      </w:r>
      <w:r>
        <w:rPr>
          <w:rFonts w:asciiTheme="minorHAnsi" w:eastAsia="Calibri" w:hAnsiTheme="minorHAnsi" w:cs="Times New Roman"/>
          <w:sz w:val="24"/>
          <w:szCs w:val="24"/>
          <w:lang w:val="en-GB"/>
        </w:rPr>
        <w:t xml:space="preserve"> for DCSF. DCSF is present on </w:t>
      </w:r>
      <w:r w:rsidR="00AE6562">
        <w:rPr>
          <w:rFonts w:asciiTheme="minorHAnsi" w:eastAsia="Calibri" w:hAnsiTheme="minorHAnsi" w:cs="Times New Roman"/>
          <w:sz w:val="24"/>
          <w:szCs w:val="24"/>
          <w:lang w:val="en-GB"/>
        </w:rPr>
        <w:t>Facebook</w:t>
      </w:r>
      <w:r>
        <w:rPr>
          <w:rFonts w:asciiTheme="minorHAnsi" w:eastAsia="Calibri" w:hAnsiTheme="minorHAnsi" w:cs="Times New Roman"/>
          <w:sz w:val="24"/>
          <w:szCs w:val="24"/>
          <w:lang w:val="en-GB"/>
        </w:rPr>
        <w:t xml:space="preserve">, LinedIn, </w:t>
      </w:r>
      <w:r w:rsidR="00AE6562">
        <w:rPr>
          <w:rFonts w:asciiTheme="minorHAnsi" w:eastAsia="Calibri" w:hAnsiTheme="minorHAnsi" w:cs="Times New Roman"/>
          <w:sz w:val="24"/>
          <w:szCs w:val="24"/>
          <w:lang w:val="en-GB"/>
        </w:rPr>
        <w:t xml:space="preserve">and Twitter. Link </w:t>
      </w:r>
      <w:r>
        <w:rPr>
          <w:rFonts w:asciiTheme="minorHAnsi" w:eastAsia="Calibri" w:hAnsiTheme="minorHAnsi" w:cs="Times New Roman"/>
          <w:sz w:val="24"/>
          <w:szCs w:val="24"/>
          <w:lang w:val="en-GB"/>
        </w:rPr>
        <w:t xml:space="preserve">to new </w:t>
      </w:r>
      <w:r w:rsidR="00AE6562">
        <w:rPr>
          <w:rFonts w:asciiTheme="minorHAnsi" w:eastAsia="Calibri" w:hAnsiTheme="minorHAnsi" w:cs="Times New Roman"/>
          <w:sz w:val="24"/>
          <w:szCs w:val="24"/>
          <w:lang w:val="en-GB"/>
        </w:rPr>
        <w:t>interactive website was also established</w:t>
      </w:r>
      <w:r>
        <w:rPr>
          <w:rFonts w:asciiTheme="minorHAnsi" w:eastAsia="Calibri" w:hAnsiTheme="minorHAnsi" w:cs="Times New Roman"/>
          <w:sz w:val="24"/>
          <w:szCs w:val="24"/>
          <w:lang w:val="en-GB"/>
        </w:rPr>
        <w:t>.</w:t>
      </w:r>
    </w:p>
    <w:p w:rsidR="00BB2D6D" w:rsidRPr="00CE2039" w:rsidRDefault="00AE6562" w:rsidP="00DA3E8D">
      <w:pPr>
        <w:jc w:val="both"/>
        <w:rPr>
          <w:rFonts w:asciiTheme="minorHAnsi" w:eastAsia="Calibri" w:hAnsiTheme="minorHAnsi" w:cs="Times New Roman"/>
          <w:sz w:val="24"/>
          <w:szCs w:val="24"/>
          <w:lang w:val="en-GB"/>
        </w:rPr>
      </w:pPr>
      <w:r w:rsidRPr="00AE6562">
        <w:rPr>
          <w:rFonts w:asciiTheme="minorHAnsi" w:eastAsia="Calibri" w:hAnsiTheme="minorHAnsi" w:cs="Times New Roman"/>
          <w:sz w:val="24"/>
          <w:szCs w:val="24"/>
          <w:lang w:val="en-GB"/>
        </w:rPr>
        <w:t>Ms</w:t>
      </w:r>
      <w:r w:rsidR="00F47D30">
        <w:rPr>
          <w:rFonts w:asciiTheme="minorHAnsi" w:eastAsia="Calibri" w:hAnsiTheme="minorHAnsi" w:cs="Times New Roman"/>
          <w:sz w:val="24"/>
          <w:szCs w:val="24"/>
          <w:lang w:val="en-GB"/>
        </w:rPr>
        <w:t>.</w:t>
      </w:r>
      <w:r w:rsidRPr="00AE6562">
        <w:rPr>
          <w:rFonts w:asciiTheme="minorHAnsi" w:eastAsia="Calibri" w:hAnsiTheme="minorHAnsi" w:cs="Times New Roman"/>
          <w:sz w:val="24"/>
          <w:szCs w:val="24"/>
          <w:lang w:val="en-GB"/>
        </w:rPr>
        <w:t xml:space="preserve"> Stojkovic Jovannovic </w:t>
      </w:r>
      <w:r w:rsidR="008A6CCD" w:rsidRPr="00CE2039">
        <w:rPr>
          <w:rFonts w:asciiTheme="minorHAnsi" w:eastAsia="Calibri" w:hAnsiTheme="minorHAnsi" w:cs="Times New Roman"/>
          <w:sz w:val="24"/>
          <w:szCs w:val="24"/>
          <w:lang w:val="en-GB"/>
        </w:rPr>
        <w:t>stressed</w:t>
      </w:r>
      <w:r w:rsidR="001F0295" w:rsidRPr="00CE2039">
        <w:rPr>
          <w:rFonts w:asciiTheme="minorHAnsi" w:eastAsia="Calibri" w:hAnsiTheme="minorHAnsi" w:cs="Times New Roman"/>
          <w:sz w:val="24"/>
          <w:szCs w:val="24"/>
          <w:lang w:val="en-GB"/>
        </w:rPr>
        <w:t xml:space="preserve"> the need to be more active on social media. Gábor Schneider supported this statement, and sees social media as an important tool for the well-functioning DCSF.</w:t>
      </w:r>
    </w:p>
    <w:p w:rsidR="00CE2039" w:rsidRPr="00CE2039" w:rsidRDefault="00CE2039" w:rsidP="00DA3E8D">
      <w:pPr>
        <w:jc w:val="both"/>
        <w:rPr>
          <w:rFonts w:asciiTheme="minorHAnsi" w:eastAsia="Calibri" w:hAnsiTheme="minorHAnsi" w:cs="Times New Roman"/>
          <w:sz w:val="24"/>
          <w:szCs w:val="24"/>
          <w:u w:val="single"/>
          <w:lang w:val="en-GB"/>
        </w:rPr>
      </w:pPr>
    </w:p>
    <w:p w:rsidR="003E153C" w:rsidRPr="00105C7F" w:rsidRDefault="004379AB" w:rsidP="00DA3E8D">
      <w:pPr>
        <w:jc w:val="both"/>
        <w:rPr>
          <w:rFonts w:asciiTheme="minorHAnsi" w:eastAsia="Calibri" w:hAnsiTheme="minorHAnsi" w:cs="Times New Roman"/>
          <w:sz w:val="24"/>
          <w:szCs w:val="24"/>
          <w:u w:val="single"/>
          <w:lang w:val="en-GB"/>
        </w:rPr>
      </w:pPr>
      <w:r w:rsidRPr="00CE2039">
        <w:rPr>
          <w:rFonts w:asciiTheme="minorHAnsi" w:eastAsia="Calibri" w:hAnsiTheme="minorHAnsi" w:cs="Times New Roman"/>
          <w:sz w:val="24"/>
          <w:szCs w:val="24"/>
          <w:u w:val="single"/>
          <w:lang w:val="en-GB"/>
        </w:rPr>
        <w:t>Carmen</w:t>
      </w:r>
      <w:r w:rsidR="008A6CCD" w:rsidRPr="00CE2039">
        <w:rPr>
          <w:rFonts w:asciiTheme="minorHAnsi" w:eastAsia="Calibri" w:hAnsiTheme="minorHAnsi" w:cs="Times New Roman"/>
          <w:sz w:val="24"/>
          <w:szCs w:val="24"/>
          <w:u w:val="single"/>
          <w:lang w:val="en-GB"/>
        </w:rPr>
        <w:t xml:space="preserve"> Stadelhofer, </w:t>
      </w:r>
      <w:r w:rsidR="003E153C" w:rsidRPr="00CE2039">
        <w:rPr>
          <w:rFonts w:asciiTheme="minorHAnsi" w:eastAsia="Calibri" w:hAnsiTheme="minorHAnsi" w:cs="Times New Roman"/>
          <w:sz w:val="24"/>
          <w:szCs w:val="24"/>
          <w:u w:val="single"/>
          <w:lang w:val="en-GB"/>
        </w:rPr>
        <w:t>Executive Committee Member</w:t>
      </w:r>
      <w:r w:rsidR="00F92FF9" w:rsidRPr="00CE2039">
        <w:rPr>
          <w:rFonts w:asciiTheme="minorHAnsi" w:eastAsia="Calibri" w:hAnsiTheme="minorHAnsi" w:cs="Times New Roman"/>
          <w:sz w:val="24"/>
          <w:szCs w:val="24"/>
          <w:u w:val="single"/>
          <w:lang w:val="en-GB"/>
        </w:rPr>
        <w:t xml:space="preserve"> </w:t>
      </w:r>
    </w:p>
    <w:p w:rsidR="00AE6562" w:rsidRDefault="003E153C" w:rsidP="00DA3E8D">
      <w:pPr>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 xml:space="preserve">Carmen Stadelhofer </w:t>
      </w:r>
      <w:r w:rsidR="00932E0A">
        <w:rPr>
          <w:rFonts w:asciiTheme="minorHAnsi" w:eastAsia="Calibri" w:hAnsiTheme="minorHAnsi" w:cs="Times New Roman"/>
          <w:sz w:val="24"/>
          <w:szCs w:val="24"/>
          <w:lang w:val="en-GB"/>
        </w:rPr>
        <w:t xml:space="preserve">reported from </w:t>
      </w:r>
      <w:r w:rsidRPr="00CE2039">
        <w:rPr>
          <w:rFonts w:asciiTheme="minorHAnsi" w:eastAsia="Calibri" w:hAnsiTheme="minorHAnsi" w:cs="Times New Roman"/>
          <w:sz w:val="24"/>
          <w:szCs w:val="24"/>
          <w:lang w:val="en-GB"/>
        </w:rPr>
        <w:t>two projects. One successfully closed receiving European reward, second ongoing “Brea</w:t>
      </w:r>
      <w:r w:rsidR="008A6CCD" w:rsidRPr="00CE2039">
        <w:rPr>
          <w:rFonts w:asciiTheme="minorHAnsi" w:eastAsia="Calibri" w:hAnsiTheme="minorHAnsi" w:cs="Times New Roman"/>
          <w:sz w:val="24"/>
          <w:szCs w:val="24"/>
          <w:lang w:val="en-GB"/>
        </w:rPr>
        <w:t>d</w:t>
      </w:r>
      <w:r w:rsidR="00932E0A">
        <w:rPr>
          <w:rFonts w:asciiTheme="minorHAnsi" w:eastAsia="Calibri" w:hAnsiTheme="minorHAnsi" w:cs="Times New Roman"/>
          <w:sz w:val="24"/>
          <w:szCs w:val="24"/>
          <w:lang w:val="en-GB"/>
        </w:rPr>
        <w:t>,</w:t>
      </w:r>
      <w:r w:rsidRPr="00CE2039">
        <w:rPr>
          <w:rFonts w:asciiTheme="minorHAnsi" w:eastAsia="Calibri" w:hAnsiTheme="minorHAnsi" w:cs="Times New Roman"/>
          <w:sz w:val="24"/>
          <w:szCs w:val="24"/>
          <w:lang w:val="en-GB"/>
        </w:rPr>
        <w:t xml:space="preserve"> Wine</w:t>
      </w:r>
      <w:r w:rsidR="00932E0A">
        <w:rPr>
          <w:rFonts w:asciiTheme="minorHAnsi" w:eastAsia="Calibri" w:hAnsiTheme="minorHAnsi" w:cs="Times New Roman"/>
          <w:sz w:val="24"/>
          <w:szCs w:val="24"/>
          <w:lang w:val="en-GB"/>
        </w:rPr>
        <w:t>,</w:t>
      </w:r>
      <w:r w:rsidRPr="00CE2039">
        <w:rPr>
          <w:rFonts w:asciiTheme="minorHAnsi" w:eastAsia="Calibri" w:hAnsiTheme="minorHAnsi" w:cs="Times New Roman"/>
          <w:sz w:val="24"/>
          <w:szCs w:val="24"/>
          <w:lang w:val="en-GB"/>
        </w:rPr>
        <w:t xml:space="preserve"> and Herbs</w:t>
      </w:r>
      <w:r w:rsidR="00105C7F" w:rsidRPr="00CE2039">
        <w:rPr>
          <w:rFonts w:asciiTheme="minorHAnsi" w:eastAsia="Calibri" w:hAnsiTheme="minorHAnsi" w:cs="Times New Roman"/>
          <w:sz w:val="24"/>
          <w:szCs w:val="24"/>
          <w:lang w:val="en-GB"/>
        </w:rPr>
        <w:t>”,</w:t>
      </w:r>
      <w:r w:rsidRPr="00CE2039">
        <w:rPr>
          <w:rFonts w:asciiTheme="minorHAnsi" w:eastAsia="Calibri" w:hAnsiTheme="minorHAnsi" w:cs="Times New Roman"/>
          <w:sz w:val="24"/>
          <w:szCs w:val="24"/>
          <w:lang w:val="en-GB"/>
        </w:rPr>
        <w:t xml:space="preserve"> in which she welcomes all interested organizations. </w:t>
      </w:r>
    </w:p>
    <w:p w:rsidR="00AE6562" w:rsidRPr="00AE6562" w:rsidRDefault="00AE6562" w:rsidP="00DA3E8D">
      <w:pPr>
        <w:jc w:val="both"/>
        <w:rPr>
          <w:rFonts w:asciiTheme="minorHAnsi" w:eastAsia="Calibri" w:hAnsiTheme="minorHAnsi" w:cs="Times New Roman"/>
          <w:sz w:val="24"/>
          <w:szCs w:val="24"/>
          <w:lang w:val="en-GB"/>
        </w:rPr>
      </w:pPr>
      <w:r>
        <w:rPr>
          <w:rFonts w:asciiTheme="minorHAnsi" w:eastAsia="Calibri" w:hAnsiTheme="minorHAnsi" w:cs="Times New Roman"/>
          <w:sz w:val="24"/>
          <w:szCs w:val="24"/>
          <w:lang w:val="en-GB"/>
        </w:rPr>
        <w:t xml:space="preserve">Ms. Stadelhofer reported on the </w:t>
      </w:r>
      <w:r w:rsidRPr="00AE6562">
        <w:rPr>
          <w:rFonts w:asciiTheme="minorHAnsi" w:eastAsia="Calibri" w:hAnsiTheme="minorHAnsi" w:cs="Times New Roman"/>
          <w:sz w:val="24"/>
          <w:szCs w:val="24"/>
          <w:lang w:val="en-GB"/>
        </w:rPr>
        <w:t>Qualification Training</w:t>
      </w:r>
      <w:r>
        <w:rPr>
          <w:rFonts w:asciiTheme="minorHAnsi" w:eastAsia="Calibri" w:hAnsiTheme="minorHAnsi" w:cs="Times New Roman"/>
          <w:sz w:val="24"/>
          <w:szCs w:val="24"/>
          <w:lang w:val="en-GB"/>
        </w:rPr>
        <w:t xml:space="preserve">, offered by DANET, with the aim to strengthen civil society collaboration in Europe by capacity building. </w:t>
      </w:r>
    </w:p>
    <w:p w:rsidR="003E153C" w:rsidRDefault="003E153C" w:rsidP="00DA3E8D">
      <w:pPr>
        <w:jc w:val="both"/>
        <w:rPr>
          <w:rFonts w:asciiTheme="minorHAnsi" w:eastAsia="Calibri" w:hAnsiTheme="minorHAnsi" w:cs="Times New Roman"/>
          <w:sz w:val="24"/>
          <w:szCs w:val="24"/>
          <w:lang w:val="en-GB"/>
        </w:rPr>
      </w:pPr>
      <w:r w:rsidRPr="00CE2039">
        <w:rPr>
          <w:rFonts w:asciiTheme="minorHAnsi" w:eastAsia="Calibri" w:hAnsiTheme="minorHAnsi" w:cs="Times New Roman"/>
          <w:sz w:val="24"/>
          <w:szCs w:val="24"/>
          <w:lang w:val="en-GB"/>
        </w:rPr>
        <w:t>She calls for more participation and more action fro</w:t>
      </w:r>
      <w:r w:rsidR="00290615">
        <w:rPr>
          <w:rFonts w:asciiTheme="minorHAnsi" w:eastAsia="Calibri" w:hAnsiTheme="minorHAnsi" w:cs="Times New Roman"/>
          <w:sz w:val="24"/>
          <w:szCs w:val="24"/>
          <w:lang w:val="en-GB"/>
        </w:rPr>
        <w:t>m the side of the DCSF members.</w:t>
      </w:r>
    </w:p>
    <w:p w:rsidR="00932E0A" w:rsidRPr="00290615" w:rsidRDefault="00932E0A" w:rsidP="00DA3E8D">
      <w:pPr>
        <w:jc w:val="both"/>
        <w:rPr>
          <w:rFonts w:asciiTheme="minorHAnsi" w:eastAsia="Calibri" w:hAnsiTheme="minorHAnsi" w:cs="Times New Roman"/>
          <w:sz w:val="24"/>
          <w:szCs w:val="24"/>
          <w:lang w:val="en-GB"/>
        </w:rPr>
      </w:pPr>
    </w:p>
    <w:p w:rsidR="003E153C" w:rsidRPr="00105C7F" w:rsidRDefault="003E153C" w:rsidP="00DA3E8D">
      <w:pPr>
        <w:jc w:val="both"/>
        <w:rPr>
          <w:rFonts w:asciiTheme="minorHAnsi" w:hAnsiTheme="minorHAnsi"/>
          <w:sz w:val="24"/>
          <w:szCs w:val="24"/>
          <w:u w:val="single"/>
          <w:lang w:val="en-US"/>
        </w:rPr>
      </w:pPr>
      <w:r w:rsidRPr="00CE2039">
        <w:rPr>
          <w:rFonts w:asciiTheme="minorHAnsi" w:hAnsiTheme="minorHAnsi"/>
          <w:sz w:val="24"/>
          <w:szCs w:val="24"/>
          <w:u w:val="single"/>
          <w:lang w:val="en-US"/>
        </w:rPr>
        <w:t>Stefan August Lütgenau, President</w:t>
      </w:r>
    </w:p>
    <w:p w:rsidR="00F92FF9" w:rsidRPr="00CE2039" w:rsidRDefault="00574C9F" w:rsidP="00DA3E8D">
      <w:pPr>
        <w:jc w:val="both"/>
        <w:rPr>
          <w:rFonts w:asciiTheme="minorHAnsi" w:hAnsiTheme="minorHAnsi"/>
          <w:sz w:val="24"/>
          <w:szCs w:val="24"/>
          <w:lang w:val="en-US"/>
        </w:rPr>
      </w:pPr>
      <w:r w:rsidRPr="00CE2039">
        <w:rPr>
          <w:rFonts w:asciiTheme="minorHAnsi" w:hAnsiTheme="minorHAnsi"/>
          <w:b/>
          <w:sz w:val="24"/>
          <w:szCs w:val="24"/>
          <w:lang w:val="en-US"/>
        </w:rPr>
        <w:t>Report 2014/15 “Stagnation and P</w:t>
      </w:r>
      <w:r w:rsidR="00F92FF9" w:rsidRPr="00CE2039">
        <w:rPr>
          <w:rFonts w:asciiTheme="minorHAnsi" w:hAnsiTheme="minorHAnsi"/>
          <w:b/>
          <w:sz w:val="24"/>
          <w:szCs w:val="24"/>
          <w:lang w:val="en-US"/>
        </w:rPr>
        <w:t>rogress</w:t>
      </w:r>
      <w:r w:rsidR="00F92FF9" w:rsidRPr="00CE2039">
        <w:rPr>
          <w:rFonts w:asciiTheme="minorHAnsi" w:hAnsiTheme="minorHAnsi"/>
          <w:sz w:val="24"/>
          <w:szCs w:val="24"/>
          <w:lang w:val="en-US"/>
        </w:rPr>
        <w:t xml:space="preserve"> “</w:t>
      </w:r>
    </w:p>
    <w:p w:rsidR="008A7ABE" w:rsidRPr="00CE2039" w:rsidRDefault="008A7ABE" w:rsidP="00DA3E8D">
      <w:pPr>
        <w:jc w:val="both"/>
        <w:rPr>
          <w:rFonts w:asciiTheme="minorHAnsi" w:hAnsiTheme="minorHAnsi"/>
          <w:sz w:val="24"/>
          <w:szCs w:val="24"/>
          <w:lang w:val="en-US"/>
        </w:rPr>
      </w:pPr>
    </w:p>
    <w:p w:rsidR="008A7ABE" w:rsidRPr="00CE2039" w:rsidRDefault="00F92FF9"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Stagnation: </w:t>
      </w:r>
    </w:p>
    <w:p w:rsidR="004D59B5" w:rsidRPr="008C6E48" w:rsidRDefault="004D59B5" w:rsidP="00DA3E8D">
      <w:pPr>
        <w:pStyle w:val="Listenabsatz"/>
        <w:numPr>
          <w:ilvl w:val="0"/>
          <w:numId w:val="7"/>
        </w:numPr>
        <w:jc w:val="both"/>
        <w:rPr>
          <w:rFonts w:asciiTheme="minorHAnsi" w:hAnsiTheme="minorHAnsi"/>
          <w:sz w:val="24"/>
          <w:szCs w:val="24"/>
          <w:lang w:val="en-US"/>
        </w:rPr>
      </w:pPr>
      <w:r w:rsidRPr="00CE2039">
        <w:rPr>
          <w:rFonts w:asciiTheme="minorHAnsi" w:hAnsiTheme="minorHAnsi"/>
          <w:sz w:val="24"/>
          <w:szCs w:val="24"/>
          <w:lang w:val="en-US"/>
        </w:rPr>
        <w:t xml:space="preserve">No </w:t>
      </w:r>
      <w:r w:rsidR="00932E0A">
        <w:rPr>
          <w:rFonts w:asciiTheme="minorHAnsi" w:hAnsiTheme="minorHAnsi"/>
          <w:sz w:val="24"/>
          <w:szCs w:val="24"/>
          <w:lang w:val="en-US"/>
        </w:rPr>
        <w:t xml:space="preserve">third-party </w:t>
      </w:r>
      <w:r w:rsidRPr="00CE2039">
        <w:rPr>
          <w:rFonts w:asciiTheme="minorHAnsi" w:hAnsiTheme="minorHAnsi"/>
          <w:sz w:val="24"/>
          <w:szCs w:val="24"/>
          <w:lang w:val="en-US"/>
        </w:rPr>
        <w:t xml:space="preserve">financing has been </w:t>
      </w:r>
      <w:r w:rsidR="00932E0A">
        <w:rPr>
          <w:rFonts w:asciiTheme="minorHAnsi" w:hAnsiTheme="minorHAnsi"/>
          <w:sz w:val="24"/>
          <w:szCs w:val="24"/>
          <w:lang w:val="en-US"/>
        </w:rPr>
        <w:t xml:space="preserve">identified so far beyond the co-funding for </w:t>
      </w:r>
      <w:r w:rsidR="008C6E48">
        <w:rPr>
          <w:rFonts w:asciiTheme="minorHAnsi" w:hAnsiTheme="minorHAnsi"/>
          <w:sz w:val="24"/>
          <w:szCs w:val="24"/>
          <w:lang w:val="en-US"/>
        </w:rPr>
        <w:t>1</w:t>
      </w:r>
      <w:r w:rsidR="008C6E48" w:rsidRPr="008C6E48">
        <w:rPr>
          <w:rFonts w:asciiTheme="minorHAnsi" w:hAnsiTheme="minorHAnsi"/>
          <w:sz w:val="24"/>
          <w:szCs w:val="24"/>
          <w:vertAlign w:val="superscript"/>
          <w:lang w:val="en-US"/>
        </w:rPr>
        <w:t>st</w:t>
      </w:r>
      <w:r w:rsidR="008C6E48">
        <w:rPr>
          <w:rFonts w:asciiTheme="minorHAnsi" w:hAnsiTheme="minorHAnsi"/>
          <w:sz w:val="24"/>
          <w:szCs w:val="24"/>
          <w:lang w:val="en-US"/>
        </w:rPr>
        <w:t xml:space="preserve"> and 2</w:t>
      </w:r>
      <w:r w:rsidR="008C6E48" w:rsidRPr="008C6E48">
        <w:rPr>
          <w:rFonts w:asciiTheme="minorHAnsi" w:hAnsiTheme="minorHAnsi"/>
          <w:sz w:val="24"/>
          <w:szCs w:val="24"/>
          <w:vertAlign w:val="superscript"/>
          <w:lang w:val="en-US"/>
        </w:rPr>
        <w:t>nd</w:t>
      </w:r>
      <w:r w:rsidR="008C6E48">
        <w:rPr>
          <w:rFonts w:asciiTheme="minorHAnsi" w:hAnsiTheme="minorHAnsi"/>
          <w:sz w:val="24"/>
          <w:szCs w:val="24"/>
          <w:lang w:val="en-US"/>
        </w:rPr>
        <w:t xml:space="preserve"> Participation Day</w:t>
      </w:r>
      <w:r w:rsidR="00932E0A" w:rsidRPr="008C6E48">
        <w:rPr>
          <w:rFonts w:asciiTheme="minorHAnsi" w:hAnsiTheme="minorHAnsi"/>
          <w:sz w:val="24"/>
          <w:szCs w:val="24"/>
          <w:lang w:val="en-US"/>
        </w:rPr>
        <w:t xml:space="preserve"> and </w:t>
      </w:r>
      <w:r w:rsidR="008C6E48">
        <w:rPr>
          <w:rFonts w:asciiTheme="minorHAnsi" w:hAnsiTheme="minorHAnsi"/>
          <w:sz w:val="24"/>
          <w:szCs w:val="24"/>
          <w:lang w:val="en-US"/>
        </w:rPr>
        <w:t xml:space="preserve">the </w:t>
      </w:r>
      <w:r w:rsidR="00932E0A" w:rsidRPr="008C6E48">
        <w:rPr>
          <w:rFonts w:asciiTheme="minorHAnsi" w:hAnsiTheme="minorHAnsi"/>
          <w:sz w:val="24"/>
          <w:szCs w:val="24"/>
          <w:lang w:val="en-US"/>
        </w:rPr>
        <w:t>D</w:t>
      </w:r>
      <w:r w:rsidR="008C6E48">
        <w:rPr>
          <w:rFonts w:asciiTheme="minorHAnsi" w:hAnsiTheme="minorHAnsi"/>
          <w:sz w:val="24"/>
          <w:szCs w:val="24"/>
          <w:lang w:val="en-US"/>
        </w:rPr>
        <w:t>anube River Show</w:t>
      </w:r>
      <w:r w:rsidRPr="008C6E48">
        <w:rPr>
          <w:rFonts w:asciiTheme="minorHAnsi" w:hAnsiTheme="minorHAnsi"/>
          <w:sz w:val="24"/>
          <w:szCs w:val="24"/>
          <w:lang w:val="en-US"/>
        </w:rPr>
        <w:t xml:space="preserve">. DCSF is </w:t>
      </w:r>
      <w:r w:rsidR="00932E0A" w:rsidRPr="008C6E48">
        <w:rPr>
          <w:rFonts w:asciiTheme="minorHAnsi" w:hAnsiTheme="minorHAnsi"/>
          <w:sz w:val="24"/>
          <w:szCs w:val="24"/>
          <w:lang w:val="en-US"/>
        </w:rPr>
        <w:t xml:space="preserve">mainly </w:t>
      </w:r>
      <w:r w:rsidRPr="008C6E48">
        <w:rPr>
          <w:rFonts w:asciiTheme="minorHAnsi" w:hAnsiTheme="minorHAnsi"/>
          <w:sz w:val="24"/>
          <w:szCs w:val="24"/>
          <w:lang w:val="en-US"/>
        </w:rPr>
        <w:t>sponsored by Foster Europe.</w:t>
      </w:r>
    </w:p>
    <w:p w:rsidR="00F61005" w:rsidRPr="00CE2039" w:rsidRDefault="00F61005" w:rsidP="00DA3E8D">
      <w:pPr>
        <w:pStyle w:val="Listenabsatz"/>
        <w:numPr>
          <w:ilvl w:val="0"/>
          <w:numId w:val="7"/>
        </w:numPr>
        <w:jc w:val="both"/>
        <w:rPr>
          <w:rFonts w:asciiTheme="minorHAnsi" w:hAnsiTheme="minorHAnsi"/>
          <w:sz w:val="24"/>
          <w:szCs w:val="24"/>
          <w:lang w:val="en-US"/>
        </w:rPr>
      </w:pPr>
      <w:r w:rsidRPr="00CE2039">
        <w:rPr>
          <w:rFonts w:asciiTheme="minorHAnsi" w:hAnsiTheme="minorHAnsi"/>
          <w:sz w:val="24"/>
          <w:szCs w:val="24"/>
          <w:lang w:val="en-US"/>
        </w:rPr>
        <w:t xml:space="preserve">DCSF needed </w:t>
      </w:r>
      <w:r w:rsidR="00932E0A">
        <w:rPr>
          <w:rFonts w:asciiTheme="minorHAnsi" w:hAnsiTheme="minorHAnsi"/>
          <w:sz w:val="24"/>
          <w:szCs w:val="24"/>
          <w:lang w:val="en-US"/>
        </w:rPr>
        <w:t xml:space="preserve">financial </w:t>
      </w:r>
      <w:r w:rsidRPr="00CE2039">
        <w:rPr>
          <w:rFonts w:asciiTheme="minorHAnsi" w:hAnsiTheme="minorHAnsi"/>
          <w:sz w:val="24"/>
          <w:szCs w:val="24"/>
          <w:lang w:val="en-US"/>
        </w:rPr>
        <w:t>resources: First, the minimum costs app. € 32.000 per year to organize two Executive Committee Meetings, General Assembly, and to further fund the DCSF Website and Working Group/s. Second, the approximate costs € 94.500-200.000 per year to run a fully functioning office including the costs for above mentioned events, for support of four Working Groups, for office rent, for communication strategy, and for consultation.</w:t>
      </w:r>
    </w:p>
    <w:p w:rsidR="004D59B5" w:rsidRPr="00CE2039" w:rsidRDefault="00F61005" w:rsidP="00DA3E8D">
      <w:pPr>
        <w:pStyle w:val="Listenabsatz"/>
        <w:numPr>
          <w:ilvl w:val="0"/>
          <w:numId w:val="7"/>
        </w:numPr>
        <w:jc w:val="both"/>
        <w:rPr>
          <w:rFonts w:asciiTheme="minorHAnsi" w:hAnsiTheme="minorHAnsi"/>
          <w:sz w:val="24"/>
          <w:szCs w:val="24"/>
          <w:lang w:val="en-US"/>
        </w:rPr>
      </w:pPr>
      <w:r w:rsidRPr="00CE2039">
        <w:rPr>
          <w:rFonts w:asciiTheme="minorHAnsi" w:hAnsiTheme="minorHAnsi"/>
          <w:sz w:val="24"/>
          <w:szCs w:val="24"/>
          <w:lang w:val="en-US"/>
        </w:rPr>
        <w:t xml:space="preserve">DCSF was involved in 8 </w:t>
      </w:r>
      <w:r w:rsidR="008C6E48">
        <w:rPr>
          <w:rFonts w:asciiTheme="minorHAnsi" w:hAnsiTheme="minorHAnsi"/>
          <w:sz w:val="24"/>
          <w:szCs w:val="24"/>
          <w:lang w:val="en-US"/>
        </w:rPr>
        <w:t>European Union project applications,</w:t>
      </w:r>
      <w:r w:rsidRPr="00CE2039">
        <w:rPr>
          <w:rFonts w:asciiTheme="minorHAnsi" w:hAnsiTheme="minorHAnsi"/>
          <w:sz w:val="24"/>
          <w:szCs w:val="24"/>
          <w:lang w:val="en-US"/>
        </w:rPr>
        <w:t xml:space="preserve"> none of them were accepted.</w:t>
      </w:r>
    </w:p>
    <w:p w:rsidR="003E7BD0" w:rsidRPr="00CE2039" w:rsidRDefault="00F61005" w:rsidP="00DA3E8D">
      <w:pPr>
        <w:pStyle w:val="Listenabsatz"/>
        <w:numPr>
          <w:ilvl w:val="0"/>
          <w:numId w:val="7"/>
        </w:numPr>
        <w:jc w:val="both"/>
        <w:rPr>
          <w:rFonts w:asciiTheme="minorHAnsi" w:hAnsiTheme="minorHAnsi"/>
          <w:sz w:val="24"/>
          <w:szCs w:val="24"/>
          <w:lang w:val="en-US"/>
        </w:rPr>
      </w:pPr>
      <w:r w:rsidRPr="00CE2039">
        <w:rPr>
          <w:rFonts w:asciiTheme="minorHAnsi" w:hAnsiTheme="minorHAnsi"/>
          <w:sz w:val="24"/>
          <w:szCs w:val="24"/>
          <w:lang w:val="en-US"/>
        </w:rPr>
        <w:t xml:space="preserve">Foster Europe, successful applicant in the EU project LADDER. This project will </w:t>
      </w:r>
      <w:r w:rsidR="008A6CCD" w:rsidRPr="00CE2039">
        <w:rPr>
          <w:rFonts w:asciiTheme="minorHAnsi" w:hAnsiTheme="minorHAnsi"/>
          <w:sz w:val="24"/>
          <w:szCs w:val="24"/>
          <w:lang w:val="en-US"/>
        </w:rPr>
        <w:t xml:space="preserve">partially </w:t>
      </w:r>
      <w:r w:rsidRPr="00CE2039">
        <w:rPr>
          <w:rFonts w:asciiTheme="minorHAnsi" w:hAnsiTheme="minorHAnsi"/>
          <w:sz w:val="24"/>
          <w:szCs w:val="24"/>
          <w:lang w:val="en-US"/>
        </w:rPr>
        <w:t>finance the 3</w:t>
      </w:r>
      <w:r w:rsidRPr="00CE2039">
        <w:rPr>
          <w:rFonts w:asciiTheme="minorHAnsi" w:hAnsiTheme="minorHAnsi"/>
          <w:sz w:val="24"/>
          <w:szCs w:val="24"/>
          <w:vertAlign w:val="superscript"/>
          <w:lang w:val="en-US"/>
        </w:rPr>
        <w:t>rd</w:t>
      </w:r>
      <w:r w:rsidRPr="00CE2039">
        <w:rPr>
          <w:rFonts w:asciiTheme="minorHAnsi" w:hAnsiTheme="minorHAnsi"/>
          <w:sz w:val="24"/>
          <w:szCs w:val="24"/>
          <w:lang w:val="en-US"/>
        </w:rPr>
        <w:t xml:space="preserve"> Participation Day of the EUSDR.</w:t>
      </w:r>
    </w:p>
    <w:p w:rsidR="00F61005" w:rsidRPr="00CE2039" w:rsidRDefault="00F61005" w:rsidP="00DA3E8D">
      <w:pPr>
        <w:jc w:val="both"/>
        <w:rPr>
          <w:rFonts w:asciiTheme="minorHAnsi" w:hAnsiTheme="minorHAnsi"/>
          <w:sz w:val="24"/>
          <w:szCs w:val="24"/>
          <w:lang w:val="en-US"/>
        </w:rPr>
      </w:pPr>
    </w:p>
    <w:p w:rsidR="003E7BD0" w:rsidRPr="00CE2039" w:rsidRDefault="003E7BD0"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Progress: </w:t>
      </w:r>
    </w:p>
    <w:p w:rsidR="003E7BD0" w:rsidRPr="00CE2039" w:rsidRDefault="00F61005" w:rsidP="00DA3E8D">
      <w:pPr>
        <w:pStyle w:val="Listenabsatz"/>
        <w:numPr>
          <w:ilvl w:val="0"/>
          <w:numId w:val="8"/>
        </w:numPr>
        <w:jc w:val="both"/>
        <w:rPr>
          <w:rFonts w:asciiTheme="minorHAnsi" w:hAnsiTheme="minorHAnsi"/>
          <w:sz w:val="24"/>
          <w:szCs w:val="24"/>
          <w:lang w:val="en-US"/>
        </w:rPr>
      </w:pPr>
      <w:r w:rsidRPr="00CE2039">
        <w:rPr>
          <w:rFonts w:asciiTheme="minorHAnsi" w:hAnsiTheme="minorHAnsi"/>
          <w:sz w:val="24"/>
          <w:szCs w:val="24"/>
          <w:lang w:val="en-US"/>
        </w:rPr>
        <w:t>Institutionalized D</w:t>
      </w:r>
      <w:r w:rsidR="00932E0A">
        <w:rPr>
          <w:rFonts w:asciiTheme="minorHAnsi" w:hAnsiTheme="minorHAnsi"/>
          <w:sz w:val="24"/>
          <w:szCs w:val="24"/>
          <w:lang w:val="en-US"/>
        </w:rPr>
        <w:t>-</w:t>
      </w:r>
      <w:r w:rsidRPr="00CE2039">
        <w:rPr>
          <w:rFonts w:asciiTheme="minorHAnsi" w:hAnsiTheme="minorHAnsi"/>
          <w:sz w:val="24"/>
          <w:szCs w:val="24"/>
          <w:lang w:val="en-US"/>
        </w:rPr>
        <w:t xml:space="preserve">LAP Platform under PA10 of the EUSDR. </w:t>
      </w:r>
    </w:p>
    <w:p w:rsidR="003E7BD0" w:rsidRPr="00CE2039" w:rsidRDefault="003E7BD0" w:rsidP="00DA3E8D">
      <w:pPr>
        <w:pStyle w:val="Listenabsatz"/>
        <w:numPr>
          <w:ilvl w:val="0"/>
          <w:numId w:val="8"/>
        </w:numPr>
        <w:jc w:val="both"/>
        <w:rPr>
          <w:rFonts w:asciiTheme="minorHAnsi" w:hAnsiTheme="minorHAnsi"/>
          <w:sz w:val="24"/>
          <w:szCs w:val="24"/>
          <w:lang w:val="en-US"/>
        </w:rPr>
      </w:pPr>
      <w:r w:rsidRPr="00CE2039">
        <w:rPr>
          <w:rFonts w:asciiTheme="minorHAnsi" w:hAnsiTheme="minorHAnsi"/>
          <w:sz w:val="24"/>
          <w:szCs w:val="24"/>
          <w:lang w:val="en-US"/>
        </w:rPr>
        <w:t>Website</w:t>
      </w:r>
      <w:r w:rsidR="00F61005" w:rsidRPr="00CE2039">
        <w:rPr>
          <w:rFonts w:asciiTheme="minorHAnsi" w:hAnsiTheme="minorHAnsi"/>
          <w:sz w:val="24"/>
          <w:szCs w:val="24"/>
          <w:lang w:val="en-US"/>
        </w:rPr>
        <w:t xml:space="preserve"> </w:t>
      </w:r>
      <w:r w:rsidR="00F61005" w:rsidRPr="00CE2039">
        <w:rPr>
          <w:rFonts w:asciiTheme="minorHAnsi" w:hAnsiTheme="minorHAnsi"/>
          <w:i/>
          <w:sz w:val="24"/>
          <w:szCs w:val="24"/>
          <w:lang w:val="en-US"/>
        </w:rPr>
        <w:t>danubestrategy.eu</w:t>
      </w:r>
      <w:r w:rsidR="00F61005" w:rsidRPr="00CE2039">
        <w:rPr>
          <w:rFonts w:asciiTheme="minorHAnsi" w:hAnsiTheme="minorHAnsi"/>
          <w:sz w:val="24"/>
          <w:szCs w:val="24"/>
          <w:lang w:val="en-US"/>
        </w:rPr>
        <w:t>: runs online and is being actively updated.</w:t>
      </w:r>
      <w:r w:rsidRPr="00CE2039">
        <w:rPr>
          <w:rFonts w:asciiTheme="minorHAnsi" w:hAnsiTheme="minorHAnsi"/>
          <w:sz w:val="24"/>
          <w:szCs w:val="24"/>
          <w:lang w:val="en-US"/>
        </w:rPr>
        <w:t xml:space="preserve"> </w:t>
      </w:r>
      <w:r w:rsidR="00F61005" w:rsidRPr="00CE2039">
        <w:rPr>
          <w:rFonts w:asciiTheme="minorHAnsi" w:hAnsiTheme="minorHAnsi"/>
          <w:sz w:val="24"/>
          <w:szCs w:val="24"/>
          <w:lang w:val="en-US"/>
        </w:rPr>
        <w:t>The registration, information sharing of the 2</w:t>
      </w:r>
      <w:r w:rsidR="00F61005" w:rsidRPr="00CE2039">
        <w:rPr>
          <w:rFonts w:asciiTheme="minorHAnsi" w:hAnsiTheme="minorHAnsi"/>
          <w:sz w:val="24"/>
          <w:szCs w:val="24"/>
          <w:vertAlign w:val="superscript"/>
          <w:lang w:val="en-US"/>
        </w:rPr>
        <w:t>nd</w:t>
      </w:r>
      <w:r w:rsidR="00F61005" w:rsidRPr="00CE2039">
        <w:rPr>
          <w:rFonts w:asciiTheme="minorHAnsi" w:hAnsiTheme="minorHAnsi"/>
          <w:sz w:val="24"/>
          <w:szCs w:val="24"/>
          <w:lang w:val="en-US"/>
        </w:rPr>
        <w:t xml:space="preserve"> Participation Day and the 3</w:t>
      </w:r>
      <w:r w:rsidR="00F61005" w:rsidRPr="00CE2039">
        <w:rPr>
          <w:rFonts w:asciiTheme="minorHAnsi" w:hAnsiTheme="minorHAnsi"/>
          <w:sz w:val="24"/>
          <w:szCs w:val="24"/>
          <w:vertAlign w:val="superscript"/>
          <w:lang w:val="en-US"/>
        </w:rPr>
        <w:t>rd</w:t>
      </w:r>
      <w:r w:rsidR="00F61005" w:rsidRPr="00CE2039">
        <w:rPr>
          <w:rFonts w:asciiTheme="minorHAnsi" w:hAnsiTheme="minorHAnsi"/>
          <w:sz w:val="24"/>
          <w:szCs w:val="24"/>
          <w:lang w:val="en-US"/>
        </w:rPr>
        <w:t xml:space="preserve"> Participation Day is done on the website platform.</w:t>
      </w:r>
    </w:p>
    <w:p w:rsidR="004C1C4E" w:rsidRPr="00CE2039" w:rsidRDefault="003E7BD0" w:rsidP="00DA3E8D">
      <w:pPr>
        <w:pStyle w:val="Listenabsatz"/>
        <w:numPr>
          <w:ilvl w:val="0"/>
          <w:numId w:val="8"/>
        </w:numPr>
        <w:jc w:val="both"/>
        <w:rPr>
          <w:rFonts w:asciiTheme="minorHAnsi" w:hAnsiTheme="minorHAnsi"/>
          <w:sz w:val="24"/>
          <w:szCs w:val="24"/>
          <w:lang w:val="en-US"/>
        </w:rPr>
      </w:pPr>
      <w:r w:rsidRPr="00CE2039">
        <w:rPr>
          <w:rFonts w:asciiTheme="minorHAnsi" w:hAnsiTheme="minorHAnsi"/>
          <w:sz w:val="24"/>
          <w:szCs w:val="24"/>
          <w:lang w:val="en-US"/>
        </w:rPr>
        <w:lastRenderedPageBreak/>
        <w:t>Annual Form</w:t>
      </w:r>
      <w:r w:rsidR="008A6CCD" w:rsidRPr="00CE2039">
        <w:rPr>
          <w:rFonts w:asciiTheme="minorHAnsi" w:hAnsiTheme="minorHAnsi"/>
          <w:sz w:val="24"/>
          <w:szCs w:val="24"/>
          <w:lang w:val="en-US"/>
        </w:rPr>
        <w:t xml:space="preserve"> in 2015</w:t>
      </w:r>
      <w:r w:rsidRPr="00CE2039">
        <w:rPr>
          <w:rFonts w:asciiTheme="minorHAnsi" w:hAnsiTheme="minorHAnsi"/>
          <w:sz w:val="24"/>
          <w:szCs w:val="24"/>
          <w:lang w:val="en-US"/>
        </w:rPr>
        <w:t xml:space="preserve"> as the m</w:t>
      </w:r>
      <w:r w:rsidR="00F61005" w:rsidRPr="00CE2039">
        <w:rPr>
          <w:rFonts w:asciiTheme="minorHAnsi" w:hAnsiTheme="minorHAnsi"/>
          <w:sz w:val="24"/>
          <w:szCs w:val="24"/>
          <w:lang w:val="en-US"/>
        </w:rPr>
        <w:t xml:space="preserve">ost important political summit </w:t>
      </w:r>
      <w:r w:rsidRPr="00CE2039">
        <w:rPr>
          <w:rFonts w:asciiTheme="minorHAnsi" w:hAnsiTheme="minorHAnsi"/>
          <w:sz w:val="24"/>
          <w:szCs w:val="24"/>
          <w:lang w:val="en-US"/>
        </w:rPr>
        <w:t xml:space="preserve">opened to local authorities, </w:t>
      </w:r>
      <w:r w:rsidR="00F61005" w:rsidRPr="00CE2039">
        <w:rPr>
          <w:rFonts w:asciiTheme="minorHAnsi" w:hAnsiTheme="minorHAnsi"/>
          <w:sz w:val="24"/>
          <w:szCs w:val="24"/>
          <w:lang w:val="en-US"/>
        </w:rPr>
        <w:t>academia,</w:t>
      </w:r>
      <w:r w:rsidRPr="00CE2039">
        <w:rPr>
          <w:rFonts w:asciiTheme="minorHAnsi" w:hAnsiTheme="minorHAnsi"/>
          <w:sz w:val="24"/>
          <w:szCs w:val="24"/>
          <w:lang w:val="en-US"/>
        </w:rPr>
        <w:t xml:space="preserve"> who all suffer the same </w:t>
      </w:r>
      <w:r w:rsidR="00F61005" w:rsidRPr="00CE2039">
        <w:rPr>
          <w:rFonts w:asciiTheme="minorHAnsi" w:hAnsiTheme="minorHAnsi"/>
          <w:sz w:val="24"/>
          <w:szCs w:val="24"/>
          <w:lang w:val="en-US"/>
        </w:rPr>
        <w:t>problem</w:t>
      </w:r>
      <w:r w:rsidR="008A6CCD" w:rsidRPr="00CE2039">
        <w:rPr>
          <w:rFonts w:asciiTheme="minorHAnsi" w:hAnsiTheme="minorHAnsi"/>
          <w:sz w:val="24"/>
          <w:szCs w:val="24"/>
          <w:lang w:val="en-US"/>
        </w:rPr>
        <w:t>-</w:t>
      </w:r>
      <w:r w:rsidRPr="00CE2039">
        <w:rPr>
          <w:rFonts w:asciiTheme="minorHAnsi" w:hAnsiTheme="minorHAnsi"/>
          <w:sz w:val="24"/>
          <w:szCs w:val="24"/>
          <w:lang w:val="en-US"/>
        </w:rPr>
        <w:t xml:space="preserve"> little information and action possibilities. Annual Forum will hear the results of the </w:t>
      </w:r>
      <w:r w:rsidR="00F61005" w:rsidRPr="00CE2039">
        <w:rPr>
          <w:rFonts w:asciiTheme="minorHAnsi" w:hAnsiTheme="minorHAnsi"/>
          <w:sz w:val="24"/>
          <w:szCs w:val="24"/>
          <w:lang w:val="en-US"/>
        </w:rPr>
        <w:t>2</w:t>
      </w:r>
      <w:r w:rsidR="00F61005" w:rsidRPr="00CE2039">
        <w:rPr>
          <w:rFonts w:asciiTheme="minorHAnsi" w:hAnsiTheme="minorHAnsi"/>
          <w:sz w:val="24"/>
          <w:szCs w:val="24"/>
          <w:vertAlign w:val="superscript"/>
          <w:lang w:val="en-US"/>
        </w:rPr>
        <w:t>nd</w:t>
      </w:r>
      <w:r w:rsidR="00F61005" w:rsidRPr="00CE2039">
        <w:rPr>
          <w:rFonts w:asciiTheme="minorHAnsi" w:hAnsiTheme="minorHAnsi"/>
          <w:sz w:val="24"/>
          <w:szCs w:val="24"/>
          <w:lang w:val="en-US"/>
        </w:rPr>
        <w:t xml:space="preserve"> Participation Day. </w:t>
      </w:r>
      <w:r w:rsidRPr="00CE2039">
        <w:rPr>
          <w:rFonts w:asciiTheme="minorHAnsi" w:hAnsiTheme="minorHAnsi"/>
          <w:sz w:val="24"/>
          <w:szCs w:val="24"/>
          <w:lang w:val="en-US"/>
        </w:rPr>
        <w:t xml:space="preserve">The </w:t>
      </w:r>
      <w:r w:rsidR="00F61005" w:rsidRPr="00CE2039">
        <w:rPr>
          <w:rFonts w:asciiTheme="minorHAnsi" w:hAnsiTheme="minorHAnsi"/>
          <w:sz w:val="24"/>
          <w:szCs w:val="24"/>
          <w:lang w:val="en-US"/>
        </w:rPr>
        <w:t xml:space="preserve">Participation Day </w:t>
      </w:r>
      <w:r w:rsidRPr="00CE2039">
        <w:rPr>
          <w:rFonts w:asciiTheme="minorHAnsi" w:hAnsiTheme="minorHAnsi"/>
          <w:sz w:val="24"/>
          <w:szCs w:val="24"/>
          <w:lang w:val="en-US"/>
        </w:rPr>
        <w:t xml:space="preserve">is now a key part of the government structure. </w:t>
      </w:r>
      <w:r w:rsidR="00F61005" w:rsidRPr="00CE2039">
        <w:rPr>
          <w:rFonts w:asciiTheme="minorHAnsi" w:hAnsiTheme="minorHAnsi"/>
          <w:sz w:val="24"/>
          <w:szCs w:val="24"/>
          <w:lang w:val="en-US"/>
        </w:rPr>
        <w:t xml:space="preserve">To bring </w:t>
      </w:r>
      <w:r w:rsidRPr="00CE2039">
        <w:rPr>
          <w:rFonts w:asciiTheme="minorHAnsi" w:hAnsiTheme="minorHAnsi"/>
          <w:sz w:val="24"/>
          <w:szCs w:val="24"/>
          <w:lang w:val="en-US"/>
        </w:rPr>
        <w:t>the participation to the local</w:t>
      </w:r>
      <w:r w:rsidR="00105C7F">
        <w:rPr>
          <w:rFonts w:asciiTheme="minorHAnsi" w:hAnsiTheme="minorHAnsi"/>
          <w:sz w:val="24"/>
          <w:szCs w:val="24"/>
          <w:lang w:val="en-US"/>
        </w:rPr>
        <w:t>,</w:t>
      </w:r>
      <w:r w:rsidRPr="00CE2039">
        <w:rPr>
          <w:rFonts w:asciiTheme="minorHAnsi" w:hAnsiTheme="minorHAnsi"/>
          <w:sz w:val="24"/>
          <w:szCs w:val="24"/>
          <w:lang w:val="en-US"/>
        </w:rPr>
        <w:t xml:space="preserve"> region</w:t>
      </w:r>
      <w:r w:rsidR="00105C7F">
        <w:rPr>
          <w:rFonts w:asciiTheme="minorHAnsi" w:hAnsiTheme="minorHAnsi"/>
          <w:sz w:val="24"/>
          <w:szCs w:val="24"/>
          <w:lang w:val="en-US"/>
        </w:rPr>
        <w:t>al</w:t>
      </w:r>
      <w:r w:rsidRPr="00CE2039">
        <w:rPr>
          <w:rFonts w:asciiTheme="minorHAnsi" w:hAnsiTheme="minorHAnsi"/>
          <w:sz w:val="24"/>
          <w:szCs w:val="24"/>
          <w:lang w:val="en-US"/>
        </w:rPr>
        <w:t xml:space="preserve"> and national level Annual National Hearing</w:t>
      </w:r>
      <w:r w:rsidR="00F61005" w:rsidRPr="00CE2039">
        <w:rPr>
          <w:rFonts w:asciiTheme="minorHAnsi" w:hAnsiTheme="minorHAnsi"/>
          <w:sz w:val="24"/>
          <w:szCs w:val="24"/>
          <w:lang w:val="en-US"/>
        </w:rPr>
        <w:t xml:space="preserve"> were</w:t>
      </w:r>
      <w:r w:rsidRPr="00CE2039">
        <w:rPr>
          <w:rFonts w:asciiTheme="minorHAnsi" w:hAnsiTheme="minorHAnsi"/>
          <w:sz w:val="24"/>
          <w:szCs w:val="24"/>
          <w:lang w:val="en-US"/>
        </w:rPr>
        <w:t xml:space="preserve"> </w:t>
      </w:r>
      <w:r w:rsidR="00F61005" w:rsidRPr="00CE2039">
        <w:rPr>
          <w:rFonts w:asciiTheme="minorHAnsi" w:hAnsiTheme="minorHAnsi"/>
          <w:sz w:val="24"/>
          <w:szCs w:val="24"/>
          <w:lang w:val="en-US"/>
        </w:rPr>
        <w:t>created accessible</w:t>
      </w:r>
      <w:r w:rsidRPr="00CE2039">
        <w:rPr>
          <w:rFonts w:asciiTheme="minorHAnsi" w:hAnsiTheme="minorHAnsi"/>
          <w:sz w:val="24"/>
          <w:szCs w:val="24"/>
          <w:lang w:val="en-US"/>
        </w:rPr>
        <w:t xml:space="preserve"> for all actors interested. </w:t>
      </w:r>
      <w:r w:rsidR="00F61005" w:rsidRPr="00CE2039">
        <w:rPr>
          <w:rFonts w:asciiTheme="minorHAnsi" w:hAnsiTheme="minorHAnsi"/>
          <w:sz w:val="24"/>
          <w:szCs w:val="24"/>
          <w:lang w:val="en-US"/>
        </w:rPr>
        <w:t>Annual National Hearing</w:t>
      </w:r>
      <w:r w:rsidR="00105C7F">
        <w:rPr>
          <w:rFonts w:asciiTheme="minorHAnsi" w:hAnsiTheme="minorHAnsi"/>
          <w:sz w:val="24"/>
          <w:szCs w:val="24"/>
          <w:lang w:val="en-US"/>
        </w:rPr>
        <w:t>s</w:t>
      </w:r>
      <w:r w:rsidR="00F61005" w:rsidRPr="00CE2039">
        <w:rPr>
          <w:rFonts w:asciiTheme="minorHAnsi" w:hAnsiTheme="minorHAnsi"/>
          <w:sz w:val="24"/>
          <w:szCs w:val="24"/>
          <w:lang w:val="en-US"/>
        </w:rPr>
        <w:t xml:space="preserve"> took place in Austria, Ukraine, </w:t>
      </w:r>
      <w:r w:rsidR="004C1C4E" w:rsidRPr="00CE2039">
        <w:rPr>
          <w:rFonts w:asciiTheme="minorHAnsi" w:hAnsiTheme="minorHAnsi"/>
          <w:sz w:val="24"/>
          <w:szCs w:val="24"/>
          <w:lang w:val="en-US"/>
        </w:rPr>
        <w:t>and Serbia</w:t>
      </w:r>
      <w:r w:rsidR="00F61005" w:rsidRPr="00CE2039">
        <w:rPr>
          <w:rFonts w:asciiTheme="minorHAnsi" w:hAnsiTheme="minorHAnsi"/>
          <w:sz w:val="24"/>
          <w:szCs w:val="24"/>
          <w:lang w:val="en-US"/>
        </w:rPr>
        <w:t xml:space="preserve"> in 2015. In 2016 Bulgaria is on the agenda.</w:t>
      </w:r>
    </w:p>
    <w:p w:rsidR="003E7BD0" w:rsidRPr="00CE2039" w:rsidRDefault="004C1C4E" w:rsidP="00DA3E8D">
      <w:pPr>
        <w:pStyle w:val="Listenabsatz"/>
        <w:numPr>
          <w:ilvl w:val="0"/>
          <w:numId w:val="8"/>
        </w:numPr>
        <w:jc w:val="both"/>
        <w:rPr>
          <w:rFonts w:asciiTheme="minorHAnsi" w:hAnsiTheme="minorHAnsi"/>
          <w:sz w:val="24"/>
          <w:szCs w:val="24"/>
          <w:lang w:val="en-US"/>
        </w:rPr>
      </w:pPr>
      <w:r w:rsidRPr="00CE2039">
        <w:rPr>
          <w:rFonts w:asciiTheme="minorHAnsi" w:hAnsiTheme="minorHAnsi"/>
          <w:sz w:val="24"/>
          <w:szCs w:val="24"/>
          <w:lang w:val="en-US"/>
        </w:rPr>
        <w:t>3</w:t>
      </w:r>
      <w:r w:rsidRPr="00CE2039">
        <w:rPr>
          <w:rFonts w:asciiTheme="minorHAnsi" w:hAnsiTheme="minorHAnsi"/>
          <w:sz w:val="24"/>
          <w:szCs w:val="24"/>
          <w:vertAlign w:val="superscript"/>
          <w:lang w:val="en-US"/>
        </w:rPr>
        <w:t>rd</w:t>
      </w:r>
      <w:r w:rsidRPr="00CE2039">
        <w:rPr>
          <w:rFonts w:asciiTheme="minorHAnsi" w:hAnsiTheme="minorHAnsi"/>
          <w:sz w:val="24"/>
          <w:szCs w:val="24"/>
          <w:lang w:val="en-US"/>
        </w:rPr>
        <w:t xml:space="preserve"> Participation Day will take place on 2</w:t>
      </w:r>
      <w:r w:rsidRPr="00CE2039">
        <w:rPr>
          <w:rFonts w:asciiTheme="minorHAnsi" w:hAnsiTheme="minorHAnsi"/>
          <w:sz w:val="24"/>
          <w:szCs w:val="24"/>
          <w:vertAlign w:val="superscript"/>
          <w:lang w:val="en-US"/>
        </w:rPr>
        <w:t>nd</w:t>
      </w:r>
      <w:r w:rsidRPr="00CE2039">
        <w:rPr>
          <w:rFonts w:asciiTheme="minorHAnsi" w:hAnsiTheme="minorHAnsi"/>
          <w:sz w:val="24"/>
          <w:szCs w:val="24"/>
          <w:lang w:val="en-US"/>
        </w:rPr>
        <w:t xml:space="preserve"> November 2016 in Bratislava. </w:t>
      </w:r>
      <w:r w:rsidR="002B17AD" w:rsidRPr="00CE2039">
        <w:rPr>
          <w:rFonts w:asciiTheme="minorHAnsi" w:hAnsiTheme="minorHAnsi"/>
          <w:sz w:val="24"/>
          <w:szCs w:val="24"/>
          <w:lang w:val="en-US"/>
        </w:rPr>
        <w:t xml:space="preserve"> </w:t>
      </w:r>
      <w:r w:rsidRPr="00CE2039">
        <w:rPr>
          <w:rFonts w:asciiTheme="minorHAnsi" w:hAnsiTheme="minorHAnsi"/>
          <w:sz w:val="24"/>
          <w:szCs w:val="24"/>
          <w:lang w:val="en-US"/>
        </w:rPr>
        <w:t>The main thematic focus will be Sustainable Resilient Development.</w:t>
      </w:r>
    </w:p>
    <w:p w:rsidR="00B432A0" w:rsidRPr="00CE2039" w:rsidRDefault="00B432A0" w:rsidP="00DA3E8D">
      <w:pPr>
        <w:jc w:val="both"/>
        <w:rPr>
          <w:rFonts w:asciiTheme="minorHAnsi" w:hAnsiTheme="minorHAnsi"/>
          <w:sz w:val="24"/>
          <w:szCs w:val="24"/>
          <w:lang w:val="en-US"/>
        </w:rPr>
      </w:pPr>
    </w:p>
    <w:p w:rsidR="004C1C4E" w:rsidRPr="00CE2039" w:rsidRDefault="004C1C4E" w:rsidP="00DA3E8D">
      <w:pPr>
        <w:jc w:val="both"/>
        <w:rPr>
          <w:rFonts w:asciiTheme="minorHAnsi" w:hAnsiTheme="minorHAnsi"/>
          <w:sz w:val="24"/>
          <w:szCs w:val="24"/>
          <w:lang w:val="en-US"/>
        </w:rPr>
      </w:pPr>
      <w:r w:rsidRPr="00CE2039">
        <w:rPr>
          <w:rFonts w:asciiTheme="minorHAnsi" w:hAnsiTheme="minorHAnsi"/>
          <w:sz w:val="24"/>
          <w:szCs w:val="24"/>
          <w:lang w:val="en-US"/>
        </w:rPr>
        <w:t>Membership</w:t>
      </w:r>
      <w:r w:rsidR="00B432A0" w:rsidRPr="00CE2039">
        <w:rPr>
          <w:rFonts w:asciiTheme="minorHAnsi" w:hAnsiTheme="minorHAnsi"/>
          <w:sz w:val="24"/>
          <w:szCs w:val="24"/>
          <w:lang w:val="en-US"/>
        </w:rPr>
        <w:t xml:space="preserve">: </w:t>
      </w:r>
    </w:p>
    <w:p w:rsidR="004C1C4E" w:rsidRDefault="004C1C4E"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DCSF has 26 member organizations </w:t>
      </w:r>
      <w:r w:rsidR="00B432A0" w:rsidRPr="00CE2039">
        <w:rPr>
          <w:rFonts w:asciiTheme="minorHAnsi" w:hAnsiTheme="minorHAnsi"/>
          <w:sz w:val="24"/>
          <w:szCs w:val="24"/>
          <w:lang w:val="en-US"/>
        </w:rPr>
        <w:t xml:space="preserve">willing </w:t>
      </w:r>
      <w:r w:rsidRPr="00CE2039">
        <w:rPr>
          <w:rFonts w:asciiTheme="minorHAnsi" w:hAnsiTheme="minorHAnsi"/>
          <w:sz w:val="24"/>
          <w:szCs w:val="24"/>
          <w:lang w:val="en-US"/>
        </w:rPr>
        <w:t>and</w:t>
      </w:r>
      <w:r w:rsidR="00B432A0" w:rsidRPr="00CE2039">
        <w:rPr>
          <w:rFonts w:asciiTheme="minorHAnsi" w:hAnsiTheme="minorHAnsi"/>
          <w:sz w:val="24"/>
          <w:szCs w:val="24"/>
          <w:lang w:val="en-US"/>
        </w:rPr>
        <w:t xml:space="preserve"> able to </w:t>
      </w:r>
      <w:r w:rsidRPr="00CE2039">
        <w:rPr>
          <w:rFonts w:asciiTheme="minorHAnsi" w:hAnsiTheme="minorHAnsi"/>
          <w:sz w:val="24"/>
          <w:szCs w:val="24"/>
          <w:lang w:val="en-US"/>
        </w:rPr>
        <w:t xml:space="preserve">actively </w:t>
      </w:r>
      <w:r w:rsidR="00B432A0" w:rsidRPr="00CE2039">
        <w:rPr>
          <w:rFonts w:asciiTheme="minorHAnsi" w:hAnsiTheme="minorHAnsi"/>
          <w:sz w:val="24"/>
          <w:szCs w:val="24"/>
          <w:lang w:val="en-US"/>
        </w:rPr>
        <w:t xml:space="preserve">participate and pay the membership fees. </w:t>
      </w:r>
      <w:r w:rsidRPr="00CE2039">
        <w:rPr>
          <w:rFonts w:asciiTheme="minorHAnsi" w:hAnsiTheme="minorHAnsi"/>
          <w:sz w:val="24"/>
          <w:szCs w:val="24"/>
          <w:lang w:val="en-US"/>
        </w:rPr>
        <w:t>6</w:t>
      </w:r>
      <w:r w:rsidR="00B432A0" w:rsidRPr="00CE2039">
        <w:rPr>
          <w:rFonts w:asciiTheme="minorHAnsi" w:hAnsiTheme="minorHAnsi"/>
          <w:sz w:val="24"/>
          <w:szCs w:val="24"/>
          <w:lang w:val="en-US"/>
        </w:rPr>
        <w:t xml:space="preserve"> new members </w:t>
      </w:r>
      <w:r w:rsidRPr="00CE2039">
        <w:rPr>
          <w:rFonts w:asciiTheme="minorHAnsi" w:hAnsiTheme="minorHAnsi"/>
          <w:sz w:val="24"/>
          <w:szCs w:val="24"/>
          <w:lang w:val="en-US"/>
        </w:rPr>
        <w:t>of the</w:t>
      </w:r>
      <w:r w:rsidR="00B432A0" w:rsidRPr="00CE2039">
        <w:rPr>
          <w:rFonts w:asciiTheme="minorHAnsi" w:hAnsiTheme="minorHAnsi"/>
          <w:sz w:val="24"/>
          <w:szCs w:val="24"/>
          <w:lang w:val="en-US"/>
        </w:rPr>
        <w:t xml:space="preserve"> DCSF </w:t>
      </w:r>
      <w:r w:rsidRPr="00CE2039">
        <w:rPr>
          <w:rFonts w:asciiTheme="minorHAnsi" w:hAnsiTheme="minorHAnsi"/>
          <w:sz w:val="24"/>
          <w:szCs w:val="24"/>
          <w:lang w:val="en-US"/>
        </w:rPr>
        <w:t>are</w:t>
      </w:r>
      <w:r w:rsidR="00B432A0" w:rsidRPr="00CE2039">
        <w:rPr>
          <w:rFonts w:asciiTheme="minorHAnsi" w:hAnsiTheme="minorHAnsi"/>
          <w:sz w:val="24"/>
          <w:szCs w:val="24"/>
          <w:lang w:val="en-US"/>
        </w:rPr>
        <w:t xml:space="preserve"> </w:t>
      </w:r>
      <w:r w:rsidRPr="00CE2039">
        <w:rPr>
          <w:rFonts w:asciiTheme="minorHAnsi" w:hAnsiTheme="minorHAnsi"/>
          <w:sz w:val="24"/>
          <w:szCs w:val="24"/>
          <w:lang w:val="en-US"/>
        </w:rPr>
        <w:t>strong</w:t>
      </w:r>
      <w:r w:rsidR="00B432A0" w:rsidRPr="00CE2039">
        <w:rPr>
          <w:rFonts w:asciiTheme="minorHAnsi" w:hAnsiTheme="minorHAnsi"/>
          <w:sz w:val="24"/>
          <w:szCs w:val="24"/>
          <w:lang w:val="en-US"/>
        </w:rPr>
        <w:t xml:space="preserve"> </w:t>
      </w:r>
      <w:r w:rsidRPr="00CE2039">
        <w:rPr>
          <w:rFonts w:asciiTheme="minorHAnsi" w:hAnsiTheme="minorHAnsi"/>
          <w:sz w:val="24"/>
          <w:szCs w:val="24"/>
          <w:lang w:val="en-US"/>
        </w:rPr>
        <w:t>players</w:t>
      </w:r>
      <w:r w:rsidR="00B432A0" w:rsidRPr="00CE2039">
        <w:rPr>
          <w:rFonts w:asciiTheme="minorHAnsi" w:hAnsiTheme="minorHAnsi"/>
          <w:sz w:val="24"/>
          <w:szCs w:val="24"/>
          <w:lang w:val="en-US"/>
        </w:rPr>
        <w:t xml:space="preserve"> and work in very active networks. </w:t>
      </w:r>
    </w:p>
    <w:p w:rsidR="008C6E48" w:rsidRPr="008C6E48" w:rsidRDefault="008C6E48" w:rsidP="00DA3E8D">
      <w:pPr>
        <w:jc w:val="both"/>
        <w:rPr>
          <w:rFonts w:asciiTheme="minorHAnsi" w:hAnsiTheme="minorHAnsi"/>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DA3E8D" w:rsidRDefault="00DA3E8D" w:rsidP="00DA3E8D">
      <w:pPr>
        <w:jc w:val="both"/>
        <w:rPr>
          <w:rFonts w:asciiTheme="minorHAnsi" w:hAnsiTheme="minorHAnsi"/>
          <w:b/>
          <w:sz w:val="24"/>
          <w:szCs w:val="24"/>
          <w:lang w:val="en-US"/>
        </w:rPr>
      </w:pPr>
    </w:p>
    <w:p w:rsidR="00580F9D" w:rsidRPr="00CE2039" w:rsidRDefault="002130D5" w:rsidP="00DA3E8D">
      <w:pPr>
        <w:jc w:val="both"/>
        <w:rPr>
          <w:rFonts w:asciiTheme="minorHAnsi" w:hAnsiTheme="minorHAnsi"/>
          <w:b/>
          <w:sz w:val="24"/>
          <w:szCs w:val="24"/>
          <w:lang w:val="en-US"/>
        </w:rPr>
      </w:pPr>
      <w:r w:rsidRPr="00CE2039">
        <w:rPr>
          <w:rFonts w:asciiTheme="minorHAnsi" w:hAnsiTheme="minorHAnsi"/>
          <w:b/>
          <w:sz w:val="24"/>
          <w:szCs w:val="24"/>
          <w:lang w:val="en-US"/>
        </w:rPr>
        <w:lastRenderedPageBreak/>
        <w:t xml:space="preserve">Discussion on reports: </w:t>
      </w:r>
    </w:p>
    <w:p w:rsidR="00580F9D" w:rsidRPr="00CE2039" w:rsidRDefault="00580F9D" w:rsidP="00DA3E8D">
      <w:pPr>
        <w:jc w:val="both"/>
        <w:rPr>
          <w:rFonts w:asciiTheme="minorHAnsi" w:hAnsiTheme="minorHAnsi"/>
          <w:sz w:val="24"/>
          <w:szCs w:val="24"/>
          <w:lang w:val="en-US"/>
        </w:rPr>
      </w:pPr>
    </w:p>
    <w:p w:rsidR="005F00D7" w:rsidRDefault="004C1C4E"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Ecovast, </w:t>
      </w:r>
      <w:r w:rsidR="005F00D7" w:rsidRPr="00CE2039">
        <w:rPr>
          <w:rFonts w:asciiTheme="minorHAnsi" w:hAnsiTheme="minorHAnsi"/>
          <w:sz w:val="24"/>
          <w:szCs w:val="24"/>
          <w:lang w:val="en-US"/>
        </w:rPr>
        <w:t xml:space="preserve">Valerie </w:t>
      </w:r>
      <w:r w:rsidRPr="00CE2039">
        <w:rPr>
          <w:rFonts w:asciiTheme="minorHAnsi" w:hAnsiTheme="minorHAnsi"/>
          <w:sz w:val="24"/>
          <w:szCs w:val="24"/>
          <w:lang w:val="en-US"/>
        </w:rPr>
        <w:t>Carter</w:t>
      </w:r>
      <w:r w:rsidR="005F00D7">
        <w:rPr>
          <w:rFonts w:asciiTheme="minorHAnsi" w:hAnsiTheme="minorHAnsi"/>
          <w:sz w:val="24"/>
          <w:szCs w:val="24"/>
          <w:lang w:val="en-US"/>
        </w:rPr>
        <w:t>:</w:t>
      </w:r>
    </w:p>
    <w:p w:rsidR="00580F9D" w:rsidRPr="00CE2039" w:rsidRDefault="009A6EF8" w:rsidP="00DA3E8D">
      <w:pPr>
        <w:jc w:val="both"/>
        <w:rPr>
          <w:rFonts w:asciiTheme="minorHAnsi" w:hAnsiTheme="minorHAnsi"/>
          <w:sz w:val="24"/>
          <w:szCs w:val="24"/>
          <w:lang w:val="en-US"/>
        </w:rPr>
      </w:pPr>
      <w:r w:rsidRPr="00CE2039">
        <w:rPr>
          <w:rFonts w:asciiTheme="minorHAnsi" w:hAnsiTheme="minorHAnsi"/>
          <w:sz w:val="24"/>
          <w:szCs w:val="24"/>
          <w:lang w:val="en-US"/>
        </w:rPr>
        <w:t>agrees</w:t>
      </w:r>
      <w:r w:rsidR="004C1C4E" w:rsidRPr="00CE2039">
        <w:rPr>
          <w:rFonts w:asciiTheme="minorHAnsi" w:hAnsiTheme="minorHAnsi"/>
          <w:sz w:val="24"/>
          <w:szCs w:val="24"/>
          <w:lang w:val="en-US"/>
        </w:rPr>
        <w:t xml:space="preserve"> that funding is the key issue that must be discussed and solved. It is difficult for many organizations to cover their travel and accommodation costs.</w:t>
      </w:r>
    </w:p>
    <w:p w:rsidR="00F925DE" w:rsidRPr="00CE2039" w:rsidRDefault="00F925DE" w:rsidP="00DA3E8D">
      <w:pPr>
        <w:jc w:val="both"/>
        <w:rPr>
          <w:rFonts w:asciiTheme="minorHAnsi" w:hAnsiTheme="minorHAnsi"/>
          <w:sz w:val="24"/>
          <w:szCs w:val="24"/>
          <w:lang w:val="en-US"/>
        </w:rPr>
      </w:pPr>
    </w:p>
    <w:p w:rsidR="004C1C4E" w:rsidRPr="00CE2039" w:rsidRDefault="008A7ABE"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Institute for </w:t>
      </w:r>
      <w:r w:rsidR="008A6CCD" w:rsidRPr="00CE2039">
        <w:rPr>
          <w:rFonts w:asciiTheme="minorHAnsi" w:hAnsiTheme="minorHAnsi"/>
          <w:sz w:val="24"/>
          <w:szCs w:val="24"/>
          <w:lang w:val="en-US"/>
        </w:rPr>
        <w:t>research</w:t>
      </w:r>
      <w:r w:rsidRPr="00CE2039">
        <w:rPr>
          <w:rFonts w:asciiTheme="minorHAnsi" w:hAnsiTheme="minorHAnsi"/>
          <w:sz w:val="24"/>
          <w:szCs w:val="24"/>
          <w:lang w:val="en-US"/>
        </w:rPr>
        <w:t xml:space="preserve"> and </w:t>
      </w:r>
      <w:r w:rsidR="008A6CCD" w:rsidRPr="00CE2039">
        <w:rPr>
          <w:rFonts w:asciiTheme="minorHAnsi" w:hAnsiTheme="minorHAnsi"/>
          <w:sz w:val="24"/>
          <w:szCs w:val="24"/>
          <w:lang w:val="en-US"/>
        </w:rPr>
        <w:t>Development</w:t>
      </w:r>
      <w:r w:rsidRPr="00CE2039">
        <w:rPr>
          <w:rFonts w:asciiTheme="minorHAnsi" w:hAnsiTheme="minorHAnsi"/>
          <w:sz w:val="24"/>
          <w:szCs w:val="24"/>
          <w:lang w:val="en-US"/>
        </w:rPr>
        <w:t xml:space="preserve"> of Education, </w:t>
      </w:r>
      <w:r w:rsidR="008A6CCD" w:rsidRPr="00CE2039">
        <w:rPr>
          <w:rFonts w:asciiTheme="minorHAnsi" w:hAnsiTheme="minorHAnsi"/>
          <w:sz w:val="24"/>
          <w:szCs w:val="24"/>
          <w:lang w:val="en-US"/>
        </w:rPr>
        <w:t>Slovenian</w:t>
      </w:r>
      <w:r w:rsidRPr="00CE2039">
        <w:rPr>
          <w:rFonts w:asciiTheme="minorHAnsi" w:hAnsiTheme="minorHAnsi"/>
          <w:sz w:val="24"/>
          <w:szCs w:val="24"/>
          <w:lang w:val="en-US"/>
        </w:rPr>
        <w:t xml:space="preserve"> Third Age University, </w:t>
      </w:r>
    </w:p>
    <w:p w:rsidR="0003303B" w:rsidRDefault="00F925DE" w:rsidP="00DA3E8D">
      <w:pPr>
        <w:jc w:val="both"/>
        <w:rPr>
          <w:rFonts w:asciiTheme="minorHAnsi" w:hAnsiTheme="minorHAnsi"/>
          <w:sz w:val="24"/>
          <w:szCs w:val="24"/>
          <w:lang w:val="en-US"/>
        </w:rPr>
      </w:pPr>
      <w:r w:rsidRPr="00CE2039">
        <w:rPr>
          <w:rFonts w:asciiTheme="minorHAnsi" w:hAnsiTheme="minorHAnsi"/>
          <w:sz w:val="24"/>
          <w:szCs w:val="24"/>
          <w:lang w:val="en-US"/>
        </w:rPr>
        <w:t>Tamara Jare</w:t>
      </w:r>
      <w:r w:rsidR="00F47D30">
        <w:rPr>
          <w:rFonts w:asciiTheme="minorHAnsi" w:hAnsiTheme="minorHAnsi"/>
          <w:sz w:val="24"/>
          <w:szCs w:val="24"/>
          <w:lang w:val="en-US"/>
        </w:rPr>
        <w:t>:</w:t>
      </w:r>
    </w:p>
    <w:p w:rsidR="00B4692F" w:rsidRPr="00CE2039" w:rsidRDefault="00F47D30" w:rsidP="00DA3E8D">
      <w:pPr>
        <w:jc w:val="both"/>
        <w:rPr>
          <w:rFonts w:asciiTheme="minorHAnsi" w:hAnsiTheme="minorHAnsi"/>
          <w:sz w:val="24"/>
          <w:szCs w:val="24"/>
          <w:lang w:val="en-US"/>
        </w:rPr>
      </w:pPr>
      <w:r>
        <w:rPr>
          <w:rFonts w:asciiTheme="minorHAnsi" w:hAnsiTheme="minorHAnsi"/>
          <w:sz w:val="24"/>
          <w:szCs w:val="24"/>
          <w:lang w:val="en-US"/>
        </w:rPr>
        <w:t>a</w:t>
      </w:r>
      <w:r w:rsidR="004C1C4E" w:rsidRPr="00CE2039">
        <w:rPr>
          <w:rFonts w:asciiTheme="minorHAnsi" w:hAnsiTheme="minorHAnsi"/>
          <w:sz w:val="24"/>
          <w:szCs w:val="24"/>
          <w:lang w:val="en-US"/>
        </w:rPr>
        <w:t>sked</w:t>
      </w:r>
      <w:r>
        <w:rPr>
          <w:rFonts w:asciiTheme="minorHAnsi" w:hAnsiTheme="minorHAnsi"/>
          <w:sz w:val="24"/>
          <w:szCs w:val="24"/>
          <w:lang w:val="en-US"/>
        </w:rPr>
        <w:t xml:space="preserve"> </w:t>
      </w:r>
      <w:r w:rsidR="004C1C4E" w:rsidRPr="00CE2039">
        <w:rPr>
          <w:rFonts w:asciiTheme="minorHAnsi" w:hAnsiTheme="minorHAnsi"/>
          <w:sz w:val="24"/>
          <w:szCs w:val="24"/>
          <w:lang w:val="en-US"/>
        </w:rPr>
        <w:t>if DCSF wins a project, which members will be included. She suggested setting a common goal for the DCSF to easier receive funding support.</w:t>
      </w:r>
    </w:p>
    <w:p w:rsidR="004C1C4E" w:rsidRPr="00CE2039" w:rsidRDefault="004C1C4E" w:rsidP="00DA3E8D">
      <w:pPr>
        <w:jc w:val="both"/>
        <w:rPr>
          <w:rFonts w:asciiTheme="minorHAnsi" w:hAnsiTheme="minorHAnsi"/>
          <w:sz w:val="24"/>
          <w:szCs w:val="24"/>
          <w:lang w:val="en-US"/>
        </w:rPr>
      </w:pPr>
    </w:p>
    <w:p w:rsidR="005F00D7" w:rsidRPr="00AE6562" w:rsidRDefault="008A7ABE" w:rsidP="00DA3E8D">
      <w:pPr>
        <w:jc w:val="both"/>
        <w:rPr>
          <w:rFonts w:asciiTheme="minorHAnsi" w:hAnsiTheme="minorHAnsi"/>
          <w:sz w:val="24"/>
          <w:szCs w:val="24"/>
        </w:rPr>
      </w:pPr>
      <w:r w:rsidRPr="00AE6562">
        <w:rPr>
          <w:rFonts w:asciiTheme="minorHAnsi" w:hAnsiTheme="minorHAnsi"/>
          <w:sz w:val="24"/>
          <w:szCs w:val="24"/>
        </w:rPr>
        <w:t xml:space="preserve">Foster Europe, </w:t>
      </w:r>
      <w:r w:rsidR="00B4692F" w:rsidRPr="00AE6562">
        <w:rPr>
          <w:rFonts w:asciiTheme="minorHAnsi" w:hAnsiTheme="minorHAnsi"/>
          <w:sz w:val="24"/>
          <w:szCs w:val="24"/>
        </w:rPr>
        <w:t>Stefan</w:t>
      </w:r>
      <w:r w:rsidRPr="00AE6562">
        <w:rPr>
          <w:rFonts w:asciiTheme="minorHAnsi" w:hAnsiTheme="minorHAnsi"/>
          <w:sz w:val="24"/>
          <w:szCs w:val="24"/>
        </w:rPr>
        <w:t xml:space="preserve"> August Lütgenau</w:t>
      </w:r>
      <w:r w:rsidR="005F00D7" w:rsidRPr="00AE6562">
        <w:rPr>
          <w:rFonts w:asciiTheme="minorHAnsi" w:hAnsiTheme="minorHAnsi"/>
          <w:sz w:val="24"/>
          <w:szCs w:val="24"/>
        </w:rPr>
        <w:t>:</w:t>
      </w:r>
      <w:r w:rsidR="009A6EF8" w:rsidRPr="00AE6562">
        <w:rPr>
          <w:rFonts w:asciiTheme="minorHAnsi" w:hAnsiTheme="minorHAnsi"/>
          <w:sz w:val="24"/>
          <w:szCs w:val="24"/>
        </w:rPr>
        <w:t xml:space="preserve"> </w:t>
      </w:r>
    </w:p>
    <w:p w:rsidR="004C1C4E" w:rsidRPr="00CE2039" w:rsidRDefault="0003303B" w:rsidP="00DA3E8D">
      <w:pPr>
        <w:jc w:val="both"/>
        <w:rPr>
          <w:rFonts w:asciiTheme="minorHAnsi" w:hAnsiTheme="minorHAnsi"/>
          <w:sz w:val="24"/>
          <w:szCs w:val="24"/>
          <w:lang w:val="en-US"/>
        </w:rPr>
      </w:pPr>
      <w:r w:rsidRPr="0003303B">
        <w:rPr>
          <w:rFonts w:asciiTheme="minorHAnsi" w:hAnsiTheme="minorHAnsi"/>
          <w:sz w:val="24"/>
          <w:szCs w:val="24"/>
          <w:lang w:val="en-US"/>
        </w:rPr>
        <w:t>p</w:t>
      </w:r>
      <w:r w:rsidR="004C1C4E" w:rsidRPr="00CE2039">
        <w:rPr>
          <w:rFonts w:asciiTheme="minorHAnsi" w:hAnsiTheme="minorHAnsi"/>
          <w:sz w:val="24"/>
          <w:szCs w:val="24"/>
          <w:lang w:val="en-US"/>
        </w:rPr>
        <w:t>roject</w:t>
      </w:r>
      <w:r w:rsidR="008A6CCD" w:rsidRPr="00CE2039">
        <w:rPr>
          <w:rFonts w:asciiTheme="minorHAnsi" w:hAnsiTheme="minorHAnsi"/>
          <w:sz w:val="24"/>
          <w:szCs w:val="24"/>
          <w:lang w:val="en-US"/>
        </w:rPr>
        <w:t>s</w:t>
      </w:r>
      <w:r w:rsidR="004C1C4E" w:rsidRPr="00CE2039">
        <w:rPr>
          <w:rFonts w:asciiTheme="minorHAnsi" w:hAnsiTheme="minorHAnsi"/>
          <w:sz w:val="24"/>
          <w:szCs w:val="24"/>
          <w:lang w:val="en-US"/>
        </w:rPr>
        <w:t xml:space="preserve"> submitted by the DCSF were diverse </w:t>
      </w:r>
      <w:r>
        <w:rPr>
          <w:rFonts w:asciiTheme="minorHAnsi" w:hAnsiTheme="minorHAnsi"/>
          <w:sz w:val="24"/>
          <w:szCs w:val="24"/>
          <w:lang w:val="en-US"/>
        </w:rPr>
        <w:t>but did not include all members as the rules of the application were restricting the number of co-applicants, variety of countries or their specialization.</w:t>
      </w:r>
    </w:p>
    <w:p w:rsidR="00B4692F" w:rsidRPr="00CE2039" w:rsidRDefault="00B4692F" w:rsidP="00DA3E8D">
      <w:pPr>
        <w:jc w:val="both"/>
        <w:rPr>
          <w:rFonts w:asciiTheme="minorHAnsi" w:hAnsiTheme="minorHAnsi"/>
          <w:sz w:val="24"/>
          <w:szCs w:val="24"/>
          <w:lang w:val="en-US"/>
        </w:rPr>
      </w:pPr>
    </w:p>
    <w:p w:rsidR="005F00D7" w:rsidRPr="005F00D7" w:rsidRDefault="008A7ABE" w:rsidP="00DA3E8D">
      <w:pPr>
        <w:jc w:val="both"/>
        <w:rPr>
          <w:rFonts w:asciiTheme="minorHAnsi" w:hAnsiTheme="minorHAnsi"/>
          <w:sz w:val="24"/>
          <w:szCs w:val="24"/>
          <w:lang w:val="fr-FR"/>
        </w:rPr>
      </w:pPr>
      <w:r w:rsidRPr="005F00D7">
        <w:rPr>
          <w:rFonts w:asciiTheme="minorHAnsi" w:hAnsiTheme="minorHAnsi"/>
          <w:sz w:val="24"/>
          <w:szCs w:val="24"/>
          <w:lang w:val="fr-FR"/>
        </w:rPr>
        <w:t xml:space="preserve">WWF Danube-Carpathian Programme, Irene </w:t>
      </w:r>
      <w:r w:rsidR="00B4692F" w:rsidRPr="005F00D7">
        <w:rPr>
          <w:rFonts w:asciiTheme="minorHAnsi" w:hAnsiTheme="minorHAnsi"/>
          <w:sz w:val="24"/>
          <w:szCs w:val="24"/>
          <w:lang w:val="fr-FR"/>
        </w:rPr>
        <w:t>Lucius</w:t>
      </w:r>
      <w:r w:rsidR="005F00D7" w:rsidRPr="005F00D7">
        <w:rPr>
          <w:rFonts w:asciiTheme="minorHAnsi" w:hAnsiTheme="minorHAnsi"/>
          <w:sz w:val="24"/>
          <w:szCs w:val="24"/>
          <w:lang w:val="fr-FR"/>
        </w:rPr>
        <w:t>:</w:t>
      </w:r>
    </w:p>
    <w:p w:rsidR="00B4692F" w:rsidRPr="00CE2039" w:rsidRDefault="009A6EF8" w:rsidP="00DA3E8D">
      <w:pPr>
        <w:jc w:val="both"/>
        <w:rPr>
          <w:rFonts w:asciiTheme="minorHAnsi" w:hAnsiTheme="minorHAnsi"/>
          <w:sz w:val="24"/>
          <w:szCs w:val="24"/>
          <w:lang w:val="en-US"/>
        </w:rPr>
      </w:pPr>
      <w:r w:rsidRPr="00CE2039">
        <w:rPr>
          <w:rFonts w:asciiTheme="minorHAnsi" w:hAnsiTheme="minorHAnsi"/>
          <w:sz w:val="24"/>
          <w:szCs w:val="24"/>
          <w:lang w:val="en-US"/>
        </w:rPr>
        <w:t>mentioned various political structures</w:t>
      </w:r>
      <w:r w:rsidR="00B4692F" w:rsidRPr="00CE2039">
        <w:rPr>
          <w:rFonts w:asciiTheme="minorHAnsi" w:hAnsiTheme="minorHAnsi"/>
          <w:sz w:val="24"/>
          <w:szCs w:val="24"/>
          <w:lang w:val="en-US"/>
        </w:rPr>
        <w:t xml:space="preserve"> </w:t>
      </w:r>
      <w:r w:rsidRPr="00CE2039">
        <w:rPr>
          <w:rFonts w:asciiTheme="minorHAnsi" w:hAnsiTheme="minorHAnsi"/>
          <w:sz w:val="24"/>
          <w:szCs w:val="24"/>
          <w:lang w:val="en-US"/>
        </w:rPr>
        <w:t>that developed</w:t>
      </w:r>
      <w:r w:rsidR="00105C7F">
        <w:rPr>
          <w:rFonts w:asciiTheme="minorHAnsi" w:hAnsiTheme="minorHAnsi"/>
          <w:sz w:val="24"/>
          <w:szCs w:val="24"/>
          <w:lang w:val="en-US"/>
        </w:rPr>
        <w:t xml:space="preserve"> and changed</w:t>
      </w:r>
      <w:r w:rsidR="00B4692F" w:rsidRPr="00CE2039">
        <w:rPr>
          <w:rFonts w:asciiTheme="minorHAnsi" w:hAnsiTheme="minorHAnsi"/>
          <w:sz w:val="24"/>
          <w:szCs w:val="24"/>
          <w:lang w:val="en-US"/>
        </w:rPr>
        <w:t xml:space="preserve"> in the EU</w:t>
      </w:r>
      <w:r w:rsidRPr="00CE2039">
        <w:rPr>
          <w:rFonts w:asciiTheme="minorHAnsi" w:hAnsiTheme="minorHAnsi"/>
          <w:sz w:val="24"/>
          <w:szCs w:val="24"/>
          <w:lang w:val="en-US"/>
        </w:rPr>
        <w:t>SDR, Danube point- Brussels,</w:t>
      </w:r>
      <w:r w:rsidR="00B4692F" w:rsidRPr="00CE2039">
        <w:rPr>
          <w:rFonts w:asciiTheme="minorHAnsi" w:hAnsiTheme="minorHAnsi"/>
          <w:sz w:val="24"/>
          <w:szCs w:val="24"/>
          <w:lang w:val="en-US"/>
        </w:rPr>
        <w:t xml:space="preserve"> DLAP</w:t>
      </w:r>
      <w:r w:rsidRPr="00CE2039">
        <w:rPr>
          <w:rFonts w:asciiTheme="minorHAnsi" w:hAnsiTheme="minorHAnsi"/>
          <w:sz w:val="24"/>
          <w:szCs w:val="24"/>
          <w:lang w:val="en-US"/>
        </w:rPr>
        <w:t>, DG REGIO Commissioner.</w:t>
      </w:r>
      <w:r w:rsidR="00B4692F" w:rsidRPr="00CE2039">
        <w:rPr>
          <w:rFonts w:asciiTheme="minorHAnsi" w:hAnsiTheme="minorHAnsi"/>
          <w:sz w:val="24"/>
          <w:szCs w:val="24"/>
          <w:lang w:val="en-US"/>
        </w:rPr>
        <w:t xml:space="preserve"> </w:t>
      </w:r>
      <w:r w:rsidRPr="00CE2039">
        <w:rPr>
          <w:rFonts w:asciiTheme="minorHAnsi" w:hAnsiTheme="minorHAnsi"/>
          <w:sz w:val="24"/>
          <w:szCs w:val="24"/>
          <w:lang w:val="en-US"/>
        </w:rPr>
        <w:t>She asked, if these</w:t>
      </w:r>
      <w:r w:rsidR="00B4692F" w:rsidRPr="00CE2039">
        <w:rPr>
          <w:rFonts w:asciiTheme="minorHAnsi" w:hAnsiTheme="minorHAnsi"/>
          <w:sz w:val="24"/>
          <w:szCs w:val="24"/>
          <w:lang w:val="en-US"/>
        </w:rPr>
        <w:t xml:space="preserve"> structural changes make it easier for u</w:t>
      </w:r>
      <w:r w:rsidR="008A6CCD" w:rsidRPr="00CE2039">
        <w:rPr>
          <w:rFonts w:asciiTheme="minorHAnsi" w:hAnsiTheme="minorHAnsi"/>
          <w:sz w:val="24"/>
          <w:szCs w:val="24"/>
          <w:lang w:val="en-US"/>
        </w:rPr>
        <w:t>s to reach</w:t>
      </w:r>
      <w:r w:rsidR="00105C7F">
        <w:rPr>
          <w:rFonts w:asciiTheme="minorHAnsi" w:hAnsiTheme="minorHAnsi"/>
          <w:sz w:val="24"/>
          <w:szCs w:val="24"/>
          <w:lang w:val="en-US"/>
        </w:rPr>
        <w:t xml:space="preserve"> our</w:t>
      </w:r>
      <w:r w:rsidR="008A6CCD" w:rsidRPr="00CE2039">
        <w:rPr>
          <w:rFonts w:asciiTheme="minorHAnsi" w:hAnsiTheme="minorHAnsi"/>
          <w:sz w:val="24"/>
          <w:szCs w:val="24"/>
          <w:lang w:val="en-US"/>
        </w:rPr>
        <w:t xml:space="preserve"> long term goals.</w:t>
      </w:r>
    </w:p>
    <w:p w:rsidR="008A7ABE" w:rsidRPr="00CE2039" w:rsidRDefault="008A7ABE" w:rsidP="00DA3E8D">
      <w:pPr>
        <w:jc w:val="both"/>
        <w:rPr>
          <w:rFonts w:asciiTheme="minorHAnsi" w:hAnsiTheme="minorHAnsi"/>
          <w:sz w:val="24"/>
          <w:szCs w:val="24"/>
          <w:lang w:val="en-US"/>
        </w:rPr>
      </w:pPr>
    </w:p>
    <w:p w:rsidR="005F00D7" w:rsidRPr="005F00D7" w:rsidRDefault="008A7ABE" w:rsidP="00DA3E8D">
      <w:pPr>
        <w:jc w:val="both"/>
        <w:rPr>
          <w:rFonts w:asciiTheme="minorHAnsi" w:hAnsiTheme="minorHAnsi"/>
          <w:sz w:val="24"/>
          <w:szCs w:val="24"/>
        </w:rPr>
      </w:pPr>
      <w:r w:rsidRPr="005F00D7">
        <w:rPr>
          <w:rFonts w:asciiTheme="minorHAnsi" w:hAnsiTheme="minorHAnsi"/>
          <w:sz w:val="24"/>
          <w:szCs w:val="24"/>
        </w:rPr>
        <w:t>Foster Europe, Stefan August Lütgenau</w:t>
      </w:r>
      <w:r w:rsidR="00F47D30">
        <w:rPr>
          <w:rFonts w:asciiTheme="minorHAnsi" w:hAnsiTheme="minorHAnsi"/>
          <w:sz w:val="24"/>
          <w:szCs w:val="24"/>
        </w:rPr>
        <w:t>:</w:t>
      </w:r>
    </w:p>
    <w:p w:rsidR="00B4692F" w:rsidRPr="00CE2039" w:rsidRDefault="00B4692F"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Danube strategy point wants to concentrate </w:t>
      </w:r>
      <w:r w:rsidR="009A6EF8" w:rsidRPr="00CE2039">
        <w:rPr>
          <w:rFonts w:asciiTheme="minorHAnsi" w:hAnsiTheme="minorHAnsi"/>
          <w:sz w:val="24"/>
          <w:szCs w:val="24"/>
          <w:lang w:val="en-US"/>
        </w:rPr>
        <w:t>on</w:t>
      </w:r>
      <w:r w:rsidR="00CA3351" w:rsidRPr="00CE2039">
        <w:rPr>
          <w:rFonts w:asciiTheme="minorHAnsi" w:hAnsiTheme="minorHAnsi"/>
          <w:sz w:val="24"/>
          <w:szCs w:val="24"/>
          <w:lang w:val="en-US"/>
        </w:rPr>
        <w:t xml:space="preserve"> 5-6 main projects supporting jobs</w:t>
      </w:r>
      <w:r w:rsidR="009A6EF8" w:rsidRPr="00CE2039">
        <w:rPr>
          <w:rFonts w:asciiTheme="minorHAnsi" w:hAnsiTheme="minorHAnsi"/>
          <w:sz w:val="24"/>
          <w:szCs w:val="24"/>
          <w:lang w:val="en-US"/>
        </w:rPr>
        <w:t>,</w:t>
      </w:r>
      <w:r w:rsidR="00CA3351" w:rsidRPr="00CE2039">
        <w:rPr>
          <w:rFonts w:asciiTheme="minorHAnsi" w:hAnsiTheme="minorHAnsi"/>
          <w:sz w:val="24"/>
          <w:szCs w:val="24"/>
          <w:lang w:val="en-US"/>
        </w:rPr>
        <w:t xml:space="preserve"> economic growth</w:t>
      </w:r>
      <w:r w:rsidR="009A6EF8" w:rsidRPr="00CE2039">
        <w:rPr>
          <w:rFonts w:asciiTheme="minorHAnsi" w:hAnsiTheme="minorHAnsi"/>
          <w:sz w:val="24"/>
          <w:szCs w:val="24"/>
          <w:lang w:val="en-US"/>
        </w:rPr>
        <w:t xml:space="preserve"> </w:t>
      </w:r>
      <w:r w:rsidRPr="00CE2039">
        <w:rPr>
          <w:rFonts w:asciiTheme="minorHAnsi" w:hAnsiTheme="minorHAnsi"/>
          <w:sz w:val="24"/>
          <w:szCs w:val="24"/>
          <w:lang w:val="en-US"/>
        </w:rPr>
        <w:t xml:space="preserve">and </w:t>
      </w:r>
      <w:r w:rsidR="009A6EF8" w:rsidRPr="00CE2039">
        <w:rPr>
          <w:rFonts w:asciiTheme="minorHAnsi" w:hAnsiTheme="minorHAnsi"/>
          <w:sz w:val="24"/>
          <w:szCs w:val="24"/>
          <w:lang w:val="en-US"/>
        </w:rPr>
        <w:t>participation of civil society</w:t>
      </w:r>
      <w:r w:rsidRPr="00CE2039">
        <w:rPr>
          <w:rFonts w:asciiTheme="minorHAnsi" w:hAnsiTheme="minorHAnsi"/>
          <w:sz w:val="24"/>
          <w:szCs w:val="24"/>
          <w:lang w:val="en-US"/>
        </w:rPr>
        <w:t xml:space="preserve"> </w:t>
      </w:r>
      <w:r w:rsidR="009A6EF8" w:rsidRPr="00CE2039">
        <w:rPr>
          <w:rFonts w:asciiTheme="minorHAnsi" w:hAnsiTheme="minorHAnsi"/>
          <w:sz w:val="24"/>
          <w:szCs w:val="24"/>
          <w:lang w:val="en-US"/>
        </w:rPr>
        <w:t>i</w:t>
      </w:r>
      <w:r w:rsidRPr="00CE2039">
        <w:rPr>
          <w:rFonts w:asciiTheme="minorHAnsi" w:hAnsiTheme="minorHAnsi"/>
          <w:sz w:val="24"/>
          <w:szCs w:val="24"/>
          <w:lang w:val="en-US"/>
        </w:rPr>
        <w:t>s</w:t>
      </w:r>
      <w:r w:rsidR="00CA3351" w:rsidRPr="00CE2039">
        <w:rPr>
          <w:rFonts w:asciiTheme="minorHAnsi" w:hAnsiTheme="minorHAnsi"/>
          <w:sz w:val="24"/>
          <w:szCs w:val="24"/>
          <w:lang w:val="en-US"/>
        </w:rPr>
        <w:t xml:space="preserve"> not in their main focus</w:t>
      </w:r>
      <w:r w:rsidR="009A6EF8" w:rsidRPr="00CE2039">
        <w:rPr>
          <w:rFonts w:asciiTheme="minorHAnsi" w:hAnsiTheme="minorHAnsi"/>
          <w:sz w:val="24"/>
          <w:szCs w:val="24"/>
          <w:lang w:val="en-US"/>
        </w:rPr>
        <w:t>.</w:t>
      </w:r>
      <w:r w:rsidR="00CA3351" w:rsidRPr="00CE2039">
        <w:rPr>
          <w:rFonts w:asciiTheme="minorHAnsi" w:hAnsiTheme="minorHAnsi"/>
          <w:sz w:val="24"/>
          <w:szCs w:val="24"/>
          <w:lang w:val="en-US"/>
        </w:rPr>
        <w:t xml:space="preserve"> </w:t>
      </w:r>
      <w:r w:rsidR="008A6CCD" w:rsidRPr="00CE2039">
        <w:rPr>
          <w:rFonts w:asciiTheme="minorHAnsi" w:hAnsiTheme="minorHAnsi"/>
          <w:sz w:val="24"/>
          <w:szCs w:val="24"/>
          <w:lang w:val="en-US"/>
        </w:rPr>
        <w:t>D</w:t>
      </w:r>
      <w:r w:rsidR="00F47D30">
        <w:rPr>
          <w:rFonts w:asciiTheme="minorHAnsi" w:hAnsiTheme="minorHAnsi"/>
          <w:sz w:val="24"/>
          <w:szCs w:val="24"/>
          <w:lang w:val="en-US"/>
        </w:rPr>
        <w:t>-</w:t>
      </w:r>
      <w:r w:rsidR="008A6CCD" w:rsidRPr="00CE2039">
        <w:rPr>
          <w:rFonts w:asciiTheme="minorHAnsi" w:hAnsiTheme="minorHAnsi"/>
          <w:sz w:val="24"/>
          <w:szCs w:val="24"/>
          <w:lang w:val="en-US"/>
        </w:rPr>
        <w:t>LAP</w:t>
      </w:r>
      <w:r w:rsidR="00F47D30">
        <w:rPr>
          <w:rFonts w:asciiTheme="minorHAnsi" w:hAnsiTheme="minorHAnsi"/>
          <w:sz w:val="24"/>
          <w:szCs w:val="24"/>
          <w:lang w:val="en-US"/>
        </w:rPr>
        <w:t xml:space="preserve">, PA 10, </w:t>
      </w:r>
      <w:r w:rsidR="008A6CCD" w:rsidRPr="00CE2039">
        <w:rPr>
          <w:rFonts w:asciiTheme="minorHAnsi" w:hAnsiTheme="minorHAnsi"/>
          <w:sz w:val="24"/>
          <w:szCs w:val="24"/>
          <w:lang w:val="en-US"/>
        </w:rPr>
        <w:t>PA</w:t>
      </w:r>
      <w:r w:rsidR="00F47D30">
        <w:rPr>
          <w:rFonts w:asciiTheme="minorHAnsi" w:hAnsiTheme="minorHAnsi"/>
          <w:sz w:val="24"/>
          <w:szCs w:val="24"/>
          <w:lang w:val="en-US"/>
        </w:rPr>
        <w:t xml:space="preserve"> 09</w:t>
      </w:r>
      <w:r w:rsidR="008A6CCD" w:rsidRPr="00CE2039">
        <w:rPr>
          <w:rFonts w:asciiTheme="minorHAnsi" w:hAnsiTheme="minorHAnsi"/>
          <w:sz w:val="24"/>
          <w:szCs w:val="24"/>
          <w:lang w:val="en-US"/>
        </w:rPr>
        <w:t xml:space="preserve"> </w:t>
      </w:r>
      <w:r w:rsidR="00F47D30">
        <w:rPr>
          <w:rFonts w:asciiTheme="minorHAnsi" w:eastAsia="Calibri" w:hAnsiTheme="minorHAnsi" w:cs="Times New Roman"/>
          <w:sz w:val="24"/>
          <w:szCs w:val="24"/>
          <w:lang w:val="en-GB"/>
        </w:rPr>
        <w:t>State Ministry of Baden Württemberg and Baden Württemberg Foundation</w:t>
      </w:r>
      <w:r w:rsidR="00F47D30" w:rsidRPr="00CE2039">
        <w:rPr>
          <w:rFonts w:asciiTheme="minorHAnsi" w:hAnsiTheme="minorHAnsi"/>
          <w:sz w:val="24"/>
          <w:szCs w:val="24"/>
          <w:lang w:val="en-US"/>
        </w:rPr>
        <w:t xml:space="preserve"> </w:t>
      </w:r>
      <w:r w:rsidR="008A6CCD" w:rsidRPr="00CE2039">
        <w:rPr>
          <w:rFonts w:asciiTheme="minorHAnsi" w:hAnsiTheme="minorHAnsi"/>
          <w:sz w:val="24"/>
          <w:szCs w:val="24"/>
          <w:lang w:val="en-US"/>
        </w:rPr>
        <w:t>are very supportive to DCSF activities.</w:t>
      </w:r>
    </w:p>
    <w:p w:rsidR="00CA3351" w:rsidRPr="00CE2039" w:rsidRDefault="00CA3351" w:rsidP="00DA3E8D">
      <w:pPr>
        <w:jc w:val="both"/>
        <w:rPr>
          <w:rFonts w:asciiTheme="minorHAnsi" w:hAnsiTheme="minorHAnsi"/>
          <w:sz w:val="24"/>
          <w:szCs w:val="24"/>
          <w:lang w:val="en-US"/>
        </w:rPr>
      </w:pPr>
      <w:r w:rsidRPr="00CE2039">
        <w:rPr>
          <w:rFonts w:asciiTheme="minorHAnsi" w:hAnsiTheme="minorHAnsi"/>
          <w:sz w:val="24"/>
          <w:szCs w:val="24"/>
          <w:lang w:val="en-US"/>
        </w:rPr>
        <w:t>On</w:t>
      </w:r>
      <w:r w:rsidR="008A6CCD" w:rsidRPr="00CE2039">
        <w:rPr>
          <w:rFonts w:asciiTheme="minorHAnsi" w:hAnsiTheme="minorHAnsi"/>
          <w:sz w:val="24"/>
          <w:szCs w:val="24"/>
          <w:lang w:val="en-US"/>
        </w:rPr>
        <w:t>c</w:t>
      </w:r>
      <w:r w:rsidRPr="00CE2039">
        <w:rPr>
          <w:rFonts w:asciiTheme="minorHAnsi" w:hAnsiTheme="minorHAnsi"/>
          <w:sz w:val="24"/>
          <w:szCs w:val="24"/>
          <w:lang w:val="en-US"/>
        </w:rPr>
        <w:t xml:space="preserve">e there is a new action plan for the Danube Strategy we need to have the minimum standards for participation in the action plan. </w:t>
      </w:r>
    </w:p>
    <w:p w:rsidR="00CA3351" w:rsidRPr="00CE2039" w:rsidRDefault="00CA3351" w:rsidP="00DA3E8D">
      <w:pPr>
        <w:jc w:val="both"/>
        <w:rPr>
          <w:rFonts w:asciiTheme="minorHAnsi" w:hAnsiTheme="minorHAnsi"/>
          <w:sz w:val="24"/>
          <w:szCs w:val="24"/>
          <w:lang w:val="en-US"/>
        </w:rPr>
      </w:pPr>
    </w:p>
    <w:p w:rsidR="005F00D7" w:rsidRDefault="008A7ABE"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State University of Library Studies and Information Technology, Mariela </w:t>
      </w:r>
      <w:r w:rsidR="00CA3351" w:rsidRPr="00CE2039">
        <w:rPr>
          <w:rFonts w:asciiTheme="minorHAnsi" w:hAnsiTheme="minorHAnsi"/>
          <w:sz w:val="24"/>
          <w:szCs w:val="24"/>
          <w:lang w:val="en-US"/>
        </w:rPr>
        <w:t>Nankova</w:t>
      </w:r>
      <w:r w:rsidR="005F00D7">
        <w:rPr>
          <w:rFonts w:asciiTheme="minorHAnsi" w:hAnsiTheme="minorHAnsi"/>
          <w:sz w:val="24"/>
          <w:szCs w:val="24"/>
          <w:lang w:val="en-US"/>
        </w:rPr>
        <w:t>:</w:t>
      </w:r>
    </w:p>
    <w:p w:rsidR="00F47D30" w:rsidRPr="00AF2F92" w:rsidRDefault="009A6EF8"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asked if DCSF as an organization can apply to projects, or it should be a project partner. </w:t>
      </w:r>
    </w:p>
    <w:p w:rsidR="00F47D30" w:rsidRPr="00AF2F92" w:rsidRDefault="00F47D30" w:rsidP="00DA3E8D">
      <w:pPr>
        <w:jc w:val="both"/>
        <w:rPr>
          <w:rFonts w:asciiTheme="minorHAnsi" w:hAnsiTheme="minorHAnsi"/>
          <w:sz w:val="24"/>
          <w:szCs w:val="24"/>
          <w:lang w:val="en-US"/>
        </w:rPr>
      </w:pPr>
    </w:p>
    <w:p w:rsidR="00F47D30" w:rsidRPr="00F47D30" w:rsidRDefault="008A7ABE" w:rsidP="00DA3E8D">
      <w:pPr>
        <w:jc w:val="both"/>
        <w:rPr>
          <w:rFonts w:asciiTheme="minorHAnsi" w:hAnsiTheme="minorHAnsi"/>
          <w:sz w:val="24"/>
          <w:szCs w:val="24"/>
        </w:rPr>
      </w:pPr>
      <w:r w:rsidRPr="00F47D30">
        <w:rPr>
          <w:rFonts w:asciiTheme="minorHAnsi" w:hAnsiTheme="minorHAnsi"/>
          <w:sz w:val="24"/>
          <w:szCs w:val="24"/>
        </w:rPr>
        <w:t>Foster Europe, Stefan August Lütgenau</w:t>
      </w:r>
      <w:r w:rsidR="00F47D30" w:rsidRPr="00F47D30">
        <w:rPr>
          <w:rFonts w:asciiTheme="minorHAnsi" w:hAnsiTheme="minorHAnsi"/>
          <w:sz w:val="24"/>
          <w:szCs w:val="24"/>
        </w:rPr>
        <w:t>:</w:t>
      </w:r>
    </w:p>
    <w:p w:rsidR="00CE2039" w:rsidRPr="008C6E48" w:rsidRDefault="00CA3351" w:rsidP="00DA3E8D">
      <w:pPr>
        <w:jc w:val="both"/>
        <w:rPr>
          <w:rFonts w:asciiTheme="minorHAnsi" w:hAnsiTheme="minorHAnsi"/>
          <w:sz w:val="24"/>
          <w:szCs w:val="24"/>
          <w:lang w:val="en-US"/>
        </w:rPr>
      </w:pPr>
      <w:r w:rsidRPr="00CE2039">
        <w:rPr>
          <w:rFonts w:asciiTheme="minorHAnsi" w:hAnsiTheme="minorHAnsi"/>
          <w:sz w:val="24"/>
          <w:szCs w:val="24"/>
          <w:lang w:val="en-US"/>
        </w:rPr>
        <w:t>DCS</w:t>
      </w:r>
      <w:r w:rsidR="009A6EF8" w:rsidRPr="00CE2039">
        <w:rPr>
          <w:rFonts w:asciiTheme="minorHAnsi" w:hAnsiTheme="minorHAnsi"/>
          <w:sz w:val="24"/>
          <w:szCs w:val="24"/>
          <w:lang w:val="en-US"/>
        </w:rPr>
        <w:t>F</w:t>
      </w:r>
      <w:r w:rsidRPr="00CE2039">
        <w:rPr>
          <w:rFonts w:asciiTheme="minorHAnsi" w:hAnsiTheme="minorHAnsi"/>
          <w:sz w:val="24"/>
          <w:szCs w:val="24"/>
          <w:lang w:val="en-US"/>
        </w:rPr>
        <w:t xml:space="preserve"> was not eligible</w:t>
      </w:r>
      <w:r w:rsidR="00105C7F">
        <w:rPr>
          <w:rFonts w:asciiTheme="minorHAnsi" w:hAnsiTheme="minorHAnsi"/>
          <w:sz w:val="24"/>
          <w:szCs w:val="24"/>
          <w:lang w:val="en-US"/>
        </w:rPr>
        <w:t xml:space="preserve"> to apply for projects</w:t>
      </w:r>
      <w:r w:rsidR="009A6EF8" w:rsidRPr="00CE2039">
        <w:rPr>
          <w:rFonts w:asciiTheme="minorHAnsi" w:hAnsiTheme="minorHAnsi"/>
          <w:sz w:val="24"/>
          <w:szCs w:val="24"/>
          <w:lang w:val="en-US"/>
        </w:rPr>
        <w:t xml:space="preserve"> until </w:t>
      </w:r>
      <w:r w:rsidR="008A6CCD" w:rsidRPr="00CE2039">
        <w:rPr>
          <w:rFonts w:asciiTheme="minorHAnsi" w:hAnsiTheme="minorHAnsi"/>
          <w:sz w:val="24"/>
          <w:szCs w:val="24"/>
          <w:lang w:val="en-US"/>
        </w:rPr>
        <w:t>officially</w:t>
      </w:r>
      <w:r w:rsidR="009A6EF8" w:rsidRPr="00CE2039">
        <w:rPr>
          <w:rFonts w:asciiTheme="minorHAnsi" w:hAnsiTheme="minorHAnsi"/>
          <w:sz w:val="24"/>
          <w:szCs w:val="24"/>
          <w:lang w:val="en-US"/>
        </w:rPr>
        <w:t xml:space="preserve"> registered in 2013</w:t>
      </w:r>
      <w:r w:rsidRPr="00CE2039">
        <w:rPr>
          <w:rFonts w:asciiTheme="minorHAnsi" w:hAnsiTheme="minorHAnsi"/>
          <w:sz w:val="24"/>
          <w:szCs w:val="24"/>
          <w:lang w:val="en-US"/>
        </w:rPr>
        <w:t>. Members</w:t>
      </w:r>
      <w:r w:rsidR="009A6EF8" w:rsidRPr="00CE2039">
        <w:rPr>
          <w:rFonts w:asciiTheme="minorHAnsi" w:hAnsiTheme="minorHAnsi"/>
          <w:sz w:val="24"/>
          <w:szCs w:val="24"/>
          <w:lang w:val="en-US"/>
        </w:rPr>
        <w:t xml:space="preserve"> out of the DCSF were applying for project and DCSF was a partner.</w:t>
      </w:r>
      <w:r w:rsidR="00105C7F">
        <w:rPr>
          <w:rFonts w:asciiTheme="minorHAnsi" w:hAnsiTheme="minorHAnsi"/>
          <w:sz w:val="24"/>
          <w:szCs w:val="24"/>
          <w:lang w:val="en-US"/>
        </w:rPr>
        <w:t xml:space="preserve"> DCSF is missing a solid financial record.</w:t>
      </w:r>
    </w:p>
    <w:p w:rsidR="008C6E48" w:rsidRDefault="008C6E48" w:rsidP="00DA3E8D">
      <w:pPr>
        <w:jc w:val="both"/>
        <w:rPr>
          <w:rFonts w:asciiTheme="minorHAnsi" w:hAnsiTheme="minorHAnsi"/>
          <w:i/>
          <w:sz w:val="24"/>
          <w:szCs w:val="24"/>
          <w:lang w:val="en-US"/>
        </w:rPr>
      </w:pPr>
    </w:p>
    <w:p w:rsidR="00DA3E8D" w:rsidRDefault="00DA3E8D" w:rsidP="00DA3E8D">
      <w:pPr>
        <w:jc w:val="both"/>
        <w:rPr>
          <w:rFonts w:asciiTheme="minorHAnsi" w:hAnsiTheme="minorHAnsi"/>
          <w:i/>
          <w:sz w:val="24"/>
          <w:szCs w:val="24"/>
          <w:lang w:val="en-US"/>
        </w:rPr>
      </w:pPr>
    </w:p>
    <w:p w:rsidR="00DA3E8D" w:rsidRDefault="00DA3E8D" w:rsidP="00DA3E8D">
      <w:pPr>
        <w:jc w:val="both"/>
        <w:rPr>
          <w:rFonts w:asciiTheme="minorHAnsi" w:hAnsiTheme="minorHAnsi"/>
          <w:i/>
          <w:sz w:val="24"/>
          <w:szCs w:val="24"/>
          <w:lang w:val="en-US"/>
        </w:rPr>
      </w:pPr>
    </w:p>
    <w:p w:rsidR="002130D5" w:rsidRPr="00CE2039" w:rsidRDefault="002130D5" w:rsidP="00DA3E8D">
      <w:pPr>
        <w:jc w:val="both"/>
        <w:rPr>
          <w:rFonts w:asciiTheme="minorHAnsi" w:hAnsiTheme="minorHAnsi"/>
          <w:i/>
          <w:sz w:val="24"/>
          <w:szCs w:val="24"/>
          <w:lang w:val="en-US"/>
        </w:rPr>
      </w:pPr>
      <w:r w:rsidRPr="00CE2039">
        <w:rPr>
          <w:rFonts w:asciiTheme="minorHAnsi" w:hAnsiTheme="minorHAnsi"/>
          <w:i/>
          <w:sz w:val="24"/>
          <w:szCs w:val="24"/>
          <w:lang w:val="en-US"/>
        </w:rPr>
        <w:lastRenderedPageBreak/>
        <w:t>Chair: Daniela Stojkovic Jovannovic</w:t>
      </w:r>
    </w:p>
    <w:p w:rsidR="002130D5" w:rsidRPr="00CE2039" w:rsidRDefault="002130D5" w:rsidP="00DA3E8D">
      <w:pPr>
        <w:jc w:val="both"/>
        <w:rPr>
          <w:rFonts w:asciiTheme="minorHAnsi" w:hAnsiTheme="minorHAnsi"/>
          <w:b/>
          <w:sz w:val="24"/>
          <w:szCs w:val="24"/>
          <w:lang w:val="en-US"/>
        </w:rPr>
      </w:pPr>
      <w:r w:rsidRPr="00CE2039">
        <w:rPr>
          <w:rFonts w:asciiTheme="minorHAnsi" w:hAnsiTheme="minorHAnsi"/>
          <w:b/>
          <w:sz w:val="24"/>
          <w:szCs w:val="24"/>
          <w:lang w:val="en-US"/>
        </w:rPr>
        <w:t xml:space="preserve">Presentation of the applying members </w:t>
      </w:r>
    </w:p>
    <w:p w:rsidR="00B432A0" w:rsidRPr="00CE2039" w:rsidRDefault="002130D5" w:rsidP="00DA3E8D">
      <w:pPr>
        <w:jc w:val="both"/>
        <w:rPr>
          <w:rFonts w:asciiTheme="minorHAnsi" w:hAnsiTheme="minorHAnsi"/>
          <w:b/>
          <w:sz w:val="24"/>
          <w:szCs w:val="24"/>
          <w:lang w:val="en-US"/>
        </w:rPr>
      </w:pPr>
      <w:r w:rsidRPr="00CE2039">
        <w:rPr>
          <w:rFonts w:asciiTheme="minorHAnsi" w:hAnsiTheme="minorHAnsi"/>
          <w:b/>
          <w:sz w:val="24"/>
          <w:szCs w:val="24"/>
          <w:lang w:val="en-US"/>
        </w:rPr>
        <w:t>Voting on membership applications</w:t>
      </w:r>
    </w:p>
    <w:p w:rsidR="002130D5" w:rsidRPr="00CE2039" w:rsidRDefault="002130D5" w:rsidP="00DA3E8D">
      <w:pPr>
        <w:jc w:val="both"/>
        <w:rPr>
          <w:rFonts w:asciiTheme="minorHAnsi" w:hAnsiTheme="minorHAnsi"/>
          <w:sz w:val="24"/>
          <w:szCs w:val="24"/>
          <w:lang w:val="en-US"/>
        </w:rPr>
      </w:pPr>
    </w:p>
    <w:p w:rsidR="002130D5" w:rsidRPr="00CE2039" w:rsidRDefault="002130D5"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Daniela </w:t>
      </w:r>
      <w:r w:rsidR="005375D9">
        <w:rPr>
          <w:rFonts w:asciiTheme="minorHAnsi" w:hAnsiTheme="minorHAnsi"/>
          <w:sz w:val="24"/>
          <w:szCs w:val="24"/>
          <w:lang w:val="en-US"/>
        </w:rPr>
        <w:t xml:space="preserve">Stojkovic Jovannovic </w:t>
      </w:r>
      <w:r w:rsidRPr="00CE2039">
        <w:rPr>
          <w:rFonts w:asciiTheme="minorHAnsi" w:hAnsiTheme="minorHAnsi"/>
          <w:sz w:val="24"/>
          <w:szCs w:val="24"/>
          <w:lang w:val="en-US"/>
        </w:rPr>
        <w:t xml:space="preserve">invited all members applying for the membership to present themselves to the DCSF plenary. </w:t>
      </w:r>
    </w:p>
    <w:p w:rsidR="002130D5" w:rsidRPr="00CE2039" w:rsidRDefault="002130D5" w:rsidP="00DA3E8D">
      <w:pPr>
        <w:jc w:val="both"/>
        <w:rPr>
          <w:rFonts w:asciiTheme="minorHAnsi" w:hAnsiTheme="minorHAnsi"/>
          <w:sz w:val="24"/>
          <w:szCs w:val="24"/>
          <w:lang w:val="en-US"/>
        </w:rPr>
      </w:pPr>
    </w:p>
    <w:p w:rsidR="002130D5" w:rsidRPr="00CE2039"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Farm Development Foundation represented by Veselina Pelagic</w:t>
      </w:r>
      <w:r w:rsidR="005F00D7">
        <w:rPr>
          <w:rFonts w:asciiTheme="minorHAnsi" w:hAnsiTheme="minorHAnsi"/>
          <w:sz w:val="24"/>
          <w:szCs w:val="24"/>
          <w:lang w:val="en-US"/>
        </w:rPr>
        <w:t xml:space="preserve"> (unanimously pro</w:t>
      </w:r>
      <w:r w:rsidR="00C305C9" w:rsidRPr="00CE2039">
        <w:rPr>
          <w:rFonts w:asciiTheme="minorHAnsi" w:hAnsiTheme="minorHAnsi"/>
          <w:sz w:val="24"/>
          <w:szCs w:val="24"/>
          <w:lang w:val="en-US"/>
        </w:rPr>
        <w:t>)</w:t>
      </w:r>
      <w:r w:rsidR="00820DA0">
        <w:rPr>
          <w:rFonts w:asciiTheme="minorHAnsi" w:hAnsiTheme="minorHAnsi"/>
          <w:sz w:val="24"/>
          <w:szCs w:val="24"/>
          <w:lang w:val="en-US"/>
        </w:rPr>
        <w:t>.</w:t>
      </w:r>
    </w:p>
    <w:p w:rsidR="002130D5" w:rsidRPr="00CE2039"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Council of Danube Cities and Regions represented by Peter Langer</w:t>
      </w:r>
      <w:r w:rsidR="00C305C9" w:rsidRPr="00CE2039">
        <w:rPr>
          <w:rFonts w:asciiTheme="minorHAnsi" w:hAnsiTheme="minorHAnsi"/>
          <w:sz w:val="24"/>
          <w:szCs w:val="24"/>
          <w:lang w:val="en-US"/>
        </w:rPr>
        <w:t xml:space="preserve"> </w:t>
      </w:r>
      <w:r w:rsidR="008A6CCD" w:rsidRPr="00CE2039">
        <w:rPr>
          <w:rFonts w:asciiTheme="minorHAnsi" w:hAnsiTheme="minorHAnsi"/>
          <w:sz w:val="24"/>
          <w:szCs w:val="24"/>
          <w:lang w:val="en-US"/>
        </w:rPr>
        <w:t>(</w:t>
      </w:r>
      <w:r w:rsidR="005F00D7" w:rsidRPr="005F00D7">
        <w:rPr>
          <w:rFonts w:asciiTheme="minorHAnsi" w:hAnsiTheme="minorHAnsi"/>
          <w:sz w:val="24"/>
          <w:szCs w:val="24"/>
          <w:lang w:val="en-US"/>
        </w:rPr>
        <w:t>unanimously pro</w:t>
      </w:r>
      <w:r w:rsidR="00C305C9" w:rsidRPr="00CE2039">
        <w:rPr>
          <w:rFonts w:asciiTheme="minorHAnsi" w:hAnsiTheme="minorHAnsi"/>
          <w:sz w:val="24"/>
          <w:szCs w:val="24"/>
          <w:lang w:val="en-US"/>
        </w:rPr>
        <w:t>)</w:t>
      </w:r>
      <w:r w:rsidR="00820DA0">
        <w:rPr>
          <w:rFonts w:asciiTheme="minorHAnsi" w:hAnsiTheme="minorHAnsi"/>
          <w:sz w:val="24"/>
          <w:szCs w:val="24"/>
          <w:lang w:val="en-US"/>
        </w:rPr>
        <w:t>.</w:t>
      </w:r>
    </w:p>
    <w:p w:rsidR="002130D5" w:rsidRPr="00CE2039"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Citizen Participation Forum-The Bulgarian Network for Citizen Participation represented by Iva Taralezhkova</w:t>
      </w:r>
      <w:r w:rsidR="00C305C9" w:rsidRPr="00CE2039">
        <w:rPr>
          <w:rFonts w:asciiTheme="minorHAnsi" w:hAnsiTheme="minorHAnsi"/>
          <w:sz w:val="24"/>
          <w:szCs w:val="24"/>
          <w:lang w:val="en-US"/>
        </w:rPr>
        <w:t xml:space="preserve"> (</w:t>
      </w:r>
      <w:r w:rsidR="005F00D7" w:rsidRPr="005F00D7">
        <w:rPr>
          <w:rFonts w:asciiTheme="minorHAnsi" w:hAnsiTheme="minorHAnsi"/>
          <w:sz w:val="24"/>
          <w:szCs w:val="24"/>
          <w:lang w:val="en-US"/>
        </w:rPr>
        <w:t>unanimously pro</w:t>
      </w:r>
      <w:r w:rsidR="00C305C9" w:rsidRPr="00CE2039">
        <w:rPr>
          <w:rFonts w:asciiTheme="minorHAnsi" w:hAnsiTheme="minorHAnsi"/>
          <w:sz w:val="24"/>
          <w:szCs w:val="24"/>
          <w:lang w:val="en-US"/>
        </w:rPr>
        <w:t>)</w:t>
      </w:r>
      <w:r w:rsidR="00820DA0">
        <w:rPr>
          <w:rFonts w:asciiTheme="minorHAnsi" w:hAnsiTheme="minorHAnsi"/>
          <w:sz w:val="24"/>
          <w:szCs w:val="24"/>
          <w:lang w:val="en-US"/>
        </w:rPr>
        <w:t>.</w:t>
      </w:r>
    </w:p>
    <w:p w:rsidR="002130D5" w:rsidRPr="00CE2039"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Danube Area Research Center (DAReC) represented by Aleksandar M. Gajić</w:t>
      </w:r>
      <w:r w:rsidR="008A6CCD" w:rsidRPr="00CE2039">
        <w:rPr>
          <w:rFonts w:asciiTheme="minorHAnsi" w:hAnsiTheme="minorHAnsi"/>
          <w:sz w:val="24"/>
          <w:szCs w:val="24"/>
          <w:lang w:val="en-US"/>
        </w:rPr>
        <w:t xml:space="preserve"> (</w:t>
      </w:r>
      <w:r w:rsidR="008C6E48">
        <w:rPr>
          <w:rFonts w:asciiTheme="minorHAnsi" w:hAnsiTheme="minorHAnsi"/>
          <w:sz w:val="24"/>
          <w:szCs w:val="24"/>
          <w:lang w:val="en-US"/>
        </w:rPr>
        <w:t>unanimously pro</w:t>
      </w:r>
      <w:r w:rsidR="008A6CCD" w:rsidRPr="00CE2039">
        <w:rPr>
          <w:rFonts w:asciiTheme="minorHAnsi" w:hAnsiTheme="minorHAnsi"/>
          <w:sz w:val="24"/>
          <w:szCs w:val="24"/>
          <w:lang w:val="en-US"/>
        </w:rPr>
        <w:t>)</w:t>
      </w:r>
      <w:r w:rsidR="00820DA0">
        <w:rPr>
          <w:rFonts w:asciiTheme="minorHAnsi" w:hAnsiTheme="minorHAnsi"/>
          <w:sz w:val="24"/>
          <w:szCs w:val="24"/>
          <w:lang w:val="en-US"/>
        </w:rPr>
        <w:t>.</w:t>
      </w:r>
    </w:p>
    <w:p w:rsidR="002130D5" w:rsidRPr="00CE2039"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Gábor</w:t>
      </w:r>
      <w:r w:rsidRPr="00CE2039">
        <w:rPr>
          <w:rFonts w:asciiTheme="minorHAnsi" w:hAnsiTheme="minorHAnsi"/>
          <w:sz w:val="24"/>
          <w:szCs w:val="24"/>
          <w:lang w:val="en-US"/>
        </w:rPr>
        <w:tab/>
        <w:t>Schneider, external expert researcher</w:t>
      </w:r>
      <w:r w:rsidR="00820DA0">
        <w:rPr>
          <w:rFonts w:asciiTheme="minorHAnsi" w:hAnsiTheme="minorHAnsi"/>
          <w:sz w:val="24"/>
          <w:szCs w:val="24"/>
          <w:lang w:val="en-US"/>
        </w:rPr>
        <w:t xml:space="preserve"> (</w:t>
      </w:r>
      <w:r w:rsidR="008C6E48">
        <w:rPr>
          <w:rFonts w:asciiTheme="minorHAnsi" w:hAnsiTheme="minorHAnsi"/>
          <w:sz w:val="24"/>
          <w:szCs w:val="24"/>
          <w:lang w:val="en-US"/>
        </w:rPr>
        <w:t>unanimously pro</w:t>
      </w:r>
      <w:r w:rsidR="00820DA0">
        <w:rPr>
          <w:rFonts w:asciiTheme="minorHAnsi" w:hAnsiTheme="minorHAnsi"/>
          <w:sz w:val="24"/>
          <w:szCs w:val="24"/>
          <w:lang w:val="en-US"/>
        </w:rPr>
        <w:t>).</w:t>
      </w:r>
    </w:p>
    <w:p w:rsidR="002130D5" w:rsidRPr="00CE2039"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Association of Germans and Austrians Vukovar represented by Dara Mayer</w:t>
      </w:r>
      <w:r w:rsidR="00C305C9" w:rsidRPr="00CE2039">
        <w:rPr>
          <w:rFonts w:asciiTheme="minorHAnsi" w:hAnsiTheme="minorHAnsi"/>
          <w:sz w:val="24"/>
          <w:szCs w:val="24"/>
          <w:lang w:val="en-US"/>
        </w:rPr>
        <w:t xml:space="preserve"> (</w:t>
      </w:r>
      <w:r w:rsidR="008C6E48">
        <w:rPr>
          <w:rFonts w:asciiTheme="minorHAnsi" w:hAnsiTheme="minorHAnsi"/>
          <w:sz w:val="24"/>
          <w:szCs w:val="24"/>
          <w:lang w:val="en-US"/>
        </w:rPr>
        <w:t>unanimously pro</w:t>
      </w:r>
      <w:r w:rsidR="00C305C9" w:rsidRPr="00CE2039">
        <w:rPr>
          <w:rFonts w:asciiTheme="minorHAnsi" w:hAnsiTheme="minorHAnsi"/>
          <w:sz w:val="24"/>
          <w:szCs w:val="24"/>
          <w:lang w:val="en-US"/>
        </w:rPr>
        <w:t>)</w:t>
      </w:r>
      <w:r w:rsidR="00820DA0">
        <w:rPr>
          <w:rFonts w:asciiTheme="minorHAnsi" w:hAnsiTheme="minorHAnsi"/>
          <w:sz w:val="24"/>
          <w:szCs w:val="24"/>
          <w:lang w:val="en-US"/>
        </w:rPr>
        <w:t>.</w:t>
      </w:r>
    </w:p>
    <w:p w:rsidR="007D3A33" w:rsidRPr="00DA3E8D" w:rsidRDefault="002130D5" w:rsidP="00DA3E8D">
      <w:pPr>
        <w:pStyle w:val="Listenabsatz"/>
        <w:numPr>
          <w:ilvl w:val="0"/>
          <w:numId w:val="2"/>
        </w:numPr>
        <w:jc w:val="both"/>
        <w:rPr>
          <w:rFonts w:asciiTheme="minorHAnsi" w:hAnsiTheme="minorHAnsi"/>
          <w:sz w:val="24"/>
          <w:szCs w:val="24"/>
          <w:lang w:val="en-US"/>
        </w:rPr>
      </w:pPr>
      <w:r w:rsidRPr="00CE2039">
        <w:rPr>
          <w:rFonts w:asciiTheme="minorHAnsi" w:hAnsiTheme="minorHAnsi"/>
          <w:sz w:val="24"/>
          <w:szCs w:val="24"/>
          <w:lang w:val="en-US"/>
        </w:rPr>
        <w:t xml:space="preserve">The Association </w:t>
      </w:r>
      <w:r w:rsidR="008C6E48" w:rsidRPr="00CE2039">
        <w:rPr>
          <w:rFonts w:asciiTheme="minorHAnsi" w:hAnsiTheme="minorHAnsi"/>
          <w:sz w:val="24"/>
          <w:szCs w:val="24"/>
          <w:lang w:val="en-US"/>
        </w:rPr>
        <w:t>the</w:t>
      </w:r>
      <w:r w:rsidRPr="00CE2039">
        <w:rPr>
          <w:rFonts w:asciiTheme="minorHAnsi" w:hAnsiTheme="minorHAnsi"/>
          <w:sz w:val="24"/>
          <w:szCs w:val="24"/>
          <w:lang w:val="en-US"/>
        </w:rPr>
        <w:t xml:space="preserve"> Writers` League Timisoara represented by Ana Zlibut</w:t>
      </w:r>
      <w:r w:rsidR="00C305C9" w:rsidRPr="00CE2039">
        <w:rPr>
          <w:rFonts w:asciiTheme="minorHAnsi" w:hAnsiTheme="minorHAnsi"/>
          <w:sz w:val="24"/>
          <w:szCs w:val="24"/>
          <w:lang w:val="en-US"/>
        </w:rPr>
        <w:t xml:space="preserve"> (</w:t>
      </w:r>
      <w:r w:rsidR="008C6E48">
        <w:rPr>
          <w:rFonts w:asciiTheme="minorHAnsi" w:hAnsiTheme="minorHAnsi"/>
          <w:sz w:val="24"/>
          <w:szCs w:val="24"/>
          <w:lang w:val="en-US"/>
        </w:rPr>
        <w:t>unanimously pro</w:t>
      </w:r>
      <w:r w:rsidR="00C305C9" w:rsidRPr="00CE2039">
        <w:rPr>
          <w:rFonts w:asciiTheme="minorHAnsi" w:hAnsiTheme="minorHAnsi"/>
          <w:sz w:val="24"/>
          <w:szCs w:val="24"/>
          <w:lang w:val="en-US"/>
        </w:rPr>
        <w:t>)</w:t>
      </w:r>
      <w:r w:rsidR="00820DA0">
        <w:rPr>
          <w:rFonts w:asciiTheme="minorHAnsi" w:hAnsiTheme="minorHAnsi"/>
          <w:sz w:val="24"/>
          <w:szCs w:val="24"/>
          <w:lang w:val="en-US"/>
        </w:rPr>
        <w:t>.</w:t>
      </w:r>
      <w:r w:rsidR="00C305C9" w:rsidRPr="00CE2039">
        <w:rPr>
          <w:rFonts w:asciiTheme="minorHAnsi" w:hAnsiTheme="minorHAnsi"/>
          <w:sz w:val="24"/>
          <w:szCs w:val="24"/>
          <w:lang w:val="en-US"/>
        </w:rPr>
        <w:t xml:space="preserve"> </w:t>
      </w:r>
    </w:p>
    <w:p w:rsidR="006C40F6" w:rsidRPr="00CE2039" w:rsidRDefault="006C40F6" w:rsidP="00DA3E8D">
      <w:pPr>
        <w:jc w:val="both"/>
        <w:rPr>
          <w:rFonts w:asciiTheme="minorHAnsi" w:hAnsiTheme="minorHAnsi"/>
          <w:i/>
          <w:sz w:val="24"/>
          <w:szCs w:val="24"/>
          <w:lang w:val="en-US"/>
        </w:rPr>
      </w:pPr>
    </w:p>
    <w:p w:rsidR="002130D5" w:rsidRPr="00CE2039" w:rsidRDefault="007D3A33" w:rsidP="00DA3E8D">
      <w:pPr>
        <w:jc w:val="both"/>
        <w:rPr>
          <w:rFonts w:asciiTheme="minorHAnsi" w:hAnsiTheme="minorHAnsi"/>
          <w:i/>
          <w:sz w:val="24"/>
          <w:szCs w:val="24"/>
          <w:lang w:val="en-US"/>
        </w:rPr>
      </w:pPr>
      <w:r w:rsidRPr="00CE2039">
        <w:rPr>
          <w:rFonts w:asciiTheme="minorHAnsi" w:hAnsiTheme="minorHAnsi"/>
          <w:i/>
          <w:sz w:val="24"/>
          <w:szCs w:val="24"/>
          <w:lang w:val="en-US"/>
        </w:rPr>
        <w:t>Chair Gábor Schneider</w:t>
      </w:r>
    </w:p>
    <w:p w:rsidR="007D3A33" w:rsidRPr="00CE2039" w:rsidRDefault="007D3A33" w:rsidP="00DA3E8D">
      <w:pPr>
        <w:jc w:val="both"/>
        <w:rPr>
          <w:rFonts w:asciiTheme="minorHAnsi" w:hAnsiTheme="minorHAnsi"/>
          <w:b/>
          <w:sz w:val="24"/>
          <w:szCs w:val="24"/>
          <w:lang w:val="en-US"/>
        </w:rPr>
      </w:pPr>
      <w:r w:rsidRPr="00CE2039">
        <w:rPr>
          <w:rFonts w:asciiTheme="minorHAnsi" w:hAnsiTheme="minorHAnsi"/>
          <w:b/>
          <w:sz w:val="24"/>
          <w:szCs w:val="24"/>
          <w:lang w:val="en-US"/>
        </w:rPr>
        <w:t>Presentation of suggested change of Statues</w:t>
      </w:r>
    </w:p>
    <w:p w:rsidR="009637FC" w:rsidRPr="00CE2039" w:rsidRDefault="009637FC" w:rsidP="00DA3E8D">
      <w:pPr>
        <w:jc w:val="both"/>
        <w:rPr>
          <w:rFonts w:asciiTheme="minorHAnsi" w:hAnsiTheme="minorHAnsi"/>
          <w:b/>
          <w:sz w:val="24"/>
          <w:szCs w:val="24"/>
          <w:lang w:val="en-US"/>
        </w:rPr>
      </w:pPr>
      <w:r w:rsidRPr="00CE2039">
        <w:rPr>
          <w:rFonts w:asciiTheme="minorHAnsi" w:hAnsiTheme="minorHAnsi"/>
          <w:b/>
          <w:sz w:val="24"/>
          <w:szCs w:val="24"/>
          <w:lang w:val="en-US"/>
        </w:rPr>
        <w:t>Voting</w:t>
      </w:r>
    </w:p>
    <w:p w:rsidR="009637FC" w:rsidRPr="00CE2039" w:rsidRDefault="009637FC" w:rsidP="00DA3E8D">
      <w:pPr>
        <w:jc w:val="both"/>
        <w:rPr>
          <w:rFonts w:asciiTheme="minorHAnsi" w:hAnsiTheme="minorHAnsi"/>
          <w:sz w:val="24"/>
          <w:szCs w:val="24"/>
          <w:lang w:val="en-US"/>
        </w:rPr>
      </w:pPr>
    </w:p>
    <w:p w:rsidR="009637FC" w:rsidRPr="00CE2039" w:rsidRDefault="009637FC" w:rsidP="00DA3E8D">
      <w:pPr>
        <w:jc w:val="both"/>
        <w:rPr>
          <w:rFonts w:asciiTheme="minorHAnsi" w:hAnsiTheme="minorHAnsi"/>
          <w:sz w:val="24"/>
          <w:szCs w:val="24"/>
          <w:lang w:val="en-US"/>
        </w:rPr>
      </w:pPr>
      <w:r w:rsidRPr="00CE2039">
        <w:rPr>
          <w:rFonts w:asciiTheme="minorHAnsi" w:hAnsiTheme="minorHAnsi"/>
          <w:sz w:val="24"/>
          <w:szCs w:val="24"/>
          <w:lang w:val="en-US"/>
        </w:rPr>
        <w:t>Gábor</w:t>
      </w:r>
      <w:r w:rsidR="005375D9">
        <w:rPr>
          <w:rFonts w:asciiTheme="minorHAnsi" w:hAnsiTheme="minorHAnsi"/>
          <w:sz w:val="24"/>
          <w:szCs w:val="24"/>
          <w:lang w:val="en-US"/>
        </w:rPr>
        <w:t xml:space="preserve"> Schneider</w:t>
      </w:r>
      <w:r w:rsidRPr="00CE2039">
        <w:rPr>
          <w:rFonts w:asciiTheme="minorHAnsi" w:hAnsiTheme="minorHAnsi"/>
          <w:sz w:val="24"/>
          <w:szCs w:val="24"/>
          <w:lang w:val="en-US"/>
        </w:rPr>
        <w:t xml:space="preserve"> pre</w:t>
      </w:r>
      <w:r w:rsidR="006614FA" w:rsidRPr="00CE2039">
        <w:rPr>
          <w:rFonts w:asciiTheme="minorHAnsi" w:hAnsiTheme="minorHAnsi"/>
          <w:sz w:val="24"/>
          <w:szCs w:val="24"/>
          <w:lang w:val="en-US"/>
        </w:rPr>
        <w:t xml:space="preserve">sents the changes in Statutes after 2013. </w:t>
      </w:r>
    </w:p>
    <w:p w:rsidR="009637FC" w:rsidRPr="00CE2039" w:rsidRDefault="006614FA" w:rsidP="00DA3E8D">
      <w:pPr>
        <w:jc w:val="both"/>
        <w:rPr>
          <w:rFonts w:asciiTheme="minorHAnsi" w:hAnsiTheme="minorHAnsi"/>
          <w:sz w:val="24"/>
          <w:szCs w:val="24"/>
          <w:lang w:val="en-US"/>
        </w:rPr>
      </w:pPr>
      <w:r w:rsidRPr="00CE2039">
        <w:rPr>
          <w:rFonts w:asciiTheme="minorHAnsi" w:hAnsiTheme="minorHAnsi"/>
          <w:sz w:val="24"/>
          <w:szCs w:val="24"/>
          <w:lang w:val="en-US"/>
        </w:rPr>
        <w:t>Participants received changed Statues beforehand.</w:t>
      </w:r>
    </w:p>
    <w:p w:rsidR="00CE2039" w:rsidRPr="00CE2039" w:rsidRDefault="00CE2039" w:rsidP="00DA3E8D">
      <w:pPr>
        <w:jc w:val="both"/>
        <w:rPr>
          <w:rFonts w:asciiTheme="minorHAnsi" w:hAnsiTheme="minorHAnsi"/>
          <w:sz w:val="24"/>
          <w:szCs w:val="24"/>
          <w:lang w:val="en-US"/>
        </w:rPr>
      </w:pPr>
    </w:p>
    <w:p w:rsidR="006614FA" w:rsidRPr="00CE2039" w:rsidRDefault="006614FA" w:rsidP="00DA3E8D">
      <w:pPr>
        <w:pStyle w:val="Listenabsatz"/>
        <w:numPr>
          <w:ilvl w:val="0"/>
          <w:numId w:val="3"/>
        </w:numPr>
        <w:jc w:val="both"/>
        <w:rPr>
          <w:rFonts w:asciiTheme="minorHAnsi" w:hAnsiTheme="minorHAnsi"/>
          <w:sz w:val="24"/>
          <w:szCs w:val="24"/>
          <w:lang w:val="en-US"/>
        </w:rPr>
      </w:pPr>
      <w:r w:rsidRPr="00CE2039">
        <w:rPr>
          <w:rFonts w:asciiTheme="minorHAnsi" w:hAnsiTheme="minorHAnsi"/>
          <w:sz w:val="24"/>
          <w:szCs w:val="24"/>
          <w:lang w:val="en-US"/>
        </w:rPr>
        <w:t>Working Groups elect their chairs</w:t>
      </w:r>
      <w:r w:rsidR="008A6CCD" w:rsidRPr="00CE2039">
        <w:rPr>
          <w:rFonts w:asciiTheme="minorHAnsi" w:hAnsiTheme="minorHAnsi"/>
          <w:sz w:val="24"/>
          <w:szCs w:val="24"/>
          <w:lang w:val="en-US"/>
        </w:rPr>
        <w:t>.</w:t>
      </w:r>
    </w:p>
    <w:p w:rsidR="006614FA" w:rsidRPr="00CE2039" w:rsidRDefault="006614FA" w:rsidP="00DA3E8D">
      <w:pPr>
        <w:pStyle w:val="Listenabsatz"/>
        <w:numPr>
          <w:ilvl w:val="0"/>
          <w:numId w:val="3"/>
        </w:numPr>
        <w:jc w:val="both"/>
        <w:rPr>
          <w:rFonts w:asciiTheme="minorHAnsi" w:hAnsiTheme="minorHAnsi"/>
          <w:sz w:val="24"/>
          <w:szCs w:val="24"/>
          <w:lang w:val="en-US"/>
        </w:rPr>
      </w:pPr>
      <w:r w:rsidRPr="00CE2039">
        <w:rPr>
          <w:rFonts w:asciiTheme="minorHAnsi" w:hAnsiTheme="minorHAnsi"/>
          <w:sz w:val="24"/>
          <w:szCs w:val="24"/>
          <w:lang w:val="en-US"/>
        </w:rPr>
        <w:t>President, Vice President, Vice Treasure, Treasurer, Executive Committee directly elected by the DCSF members</w:t>
      </w:r>
      <w:r w:rsidR="008A6CCD" w:rsidRPr="00CE2039">
        <w:rPr>
          <w:rFonts w:asciiTheme="minorHAnsi" w:hAnsiTheme="minorHAnsi"/>
          <w:sz w:val="24"/>
          <w:szCs w:val="24"/>
          <w:lang w:val="en-US"/>
        </w:rPr>
        <w:t>.</w:t>
      </w:r>
    </w:p>
    <w:p w:rsidR="006614FA" w:rsidRPr="00CE2039" w:rsidRDefault="006614FA" w:rsidP="00DA3E8D">
      <w:pPr>
        <w:pStyle w:val="Listenabsatz"/>
        <w:numPr>
          <w:ilvl w:val="0"/>
          <w:numId w:val="3"/>
        </w:numPr>
        <w:jc w:val="both"/>
        <w:rPr>
          <w:rFonts w:asciiTheme="minorHAnsi" w:hAnsiTheme="minorHAnsi"/>
          <w:sz w:val="24"/>
          <w:szCs w:val="24"/>
          <w:lang w:val="en-US"/>
        </w:rPr>
      </w:pPr>
      <w:r w:rsidRPr="00CE2039">
        <w:rPr>
          <w:rFonts w:asciiTheme="minorHAnsi" w:hAnsiTheme="minorHAnsi"/>
          <w:sz w:val="24"/>
          <w:szCs w:val="24"/>
          <w:lang w:val="en-US"/>
        </w:rPr>
        <w:t>Vice Treasure post according to Austrian law must be elected and included in the structure</w:t>
      </w:r>
      <w:r w:rsidR="008A6CCD" w:rsidRPr="00CE2039">
        <w:rPr>
          <w:rFonts w:asciiTheme="minorHAnsi" w:hAnsiTheme="minorHAnsi"/>
          <w:sz w:val="24"/>
          <w:szCs w:val="24"/>
          <w:lang w:val="en-US"/>
        </w:rPr>
        <w:t>.</w:t>
      </w:r>
    </w:p>
    <w:p w:rsidR="00CE2039" w:rsidRPr="00CE2039" w:rsidRDefault="00CE2039" w:rsidP="00DA3E8D">
      <w:pPr>
        <w:pStyle w:val="Listenabsatz"/>
        <w:numPr>
          <w:ilvl w:val="0"/>
          <w:numId w:val="3"/>
        </w:numPr>
        <w:jc w:val="both"/>
        <w:rPr>
          <w:rFonts w:asciiTheme="minorHAnsi" w:hAnsiTheme="minorHAnsi"/>
          <w:sz w:val="24"/>
          <w:szCs w:val="24"/>
          <w:lang w:val="en-US"/>
        </w:rPr>
      </w:pPr>
      <w:r w:rsidRPr="00CE2039">
        <w:rPr>
          <w:rFonts w:asciiTheme="minorHAnsi" w:hAnsiTheme="minorHAnsi"/>
          <w:sz w:val="24"/>
          <w:szCs w:val="24"/>
          <w:lang w:val="en-US"/>
        </w:rPr>
        <w:t>If less than half plus one of the Regular Members are present or represented at the General Assembly the General Assembly can be postponed for 30 minutes. After this the General Assembly has a quorum.</w:t>
      </w:r>
    </w:p>
    <w:p w:rsidR="00CE2039" w:rsidRPr="00CE2039" w:rsidRDefault="00CE2039" w:rsidP="00DA3E8D">
      <w:pPr>
        <w:pStyle w:val="Listenabsatz"/>
        <w:jc w:val="both"/>
        <w:rPr>
          <w:rFonts w:asciiTheme="minorHAnsi" w:hAnsiTheme="minorHAnsi"/>
          <w:sz w:val="24"/>
          <w:szCs w:val="24"/>
          <w:lang w:val="en-US"/>
        </w:rPr>
      </w:pPr>
    </w:p>
    <w:p w:rsidR="00CE2039" w:rsidRPr="00CE2039" w:rsidRDefault="001B2D76" w:rsidP="00DA3E8D">
      <w:pPr>
        <w:jc w:val="both"/>
        <w:rPr>
          <w:rFonts w:asciiTheme="minorHAnsi" w:hAnsiTheme="minorHAnsi"/>
          <w:sz w:val="24"/>
          <w:szCs w:val="24"/>
          <w:lang w:val="en-US"/>
        </w:rPr>
      </w:pPr>
      <w:r w:rsidRPr="00CE2039">
        <w:rPr>
          <w:rFonts w:asciiTheme="minorHAnsi" w:hAnsiTheme="minorHAnsi"/>
          <w:sz w:val="24"/>
          <w:szCs w:val="24"/>
          <w:lang w:val="en-US"/>
        </w:rPr>
        <w:t xml:space="preserve">All members </w:t>
      </w:r>
      <w:r w:rsidR="008C6E48">
        <w:rPr>
          <w:rFonts w:asciiTheme="minorHAnsi" w:hAnsiTheme="minorHAnsi"/>
          <w:sz w:val="24"/>
          <w:szCs w:val="24"/>
          <w:lang w:val="en-US"/>
        </w:rPr>
        <w:t xml:space="preserve">were </w:t>
      </w:r>
      <w:r w:rsidR="005F00D7" w:rsidRPr="005F00D7">
        <w:rPr>
          <w:rFonts w:asciiTheme="minorHAnsi" w:hAnsiTheme="minorHAnsi"/>
          <w:sz w:val="24"/>
          <w:szCs w:val="24"/>
          <w:lang w:val="en-US"/>
        </w:rPr>
        <w:t xml:space="preserve">unanimously pro </w:t>
      </w:r>
      <w:r w:rsidR="008C6E48">
        <w:rPr>
          <w:rFonts w:asciiTheme="minorHAnsi" w:hAnsiTheme="minorHAnsi"/>
          <w:sz w:val="24"/>
          <w:szCs w:val="24"/>
          <w:lang w:val="en-US"/>
        </w:rPr>
        <w:t>for</w:t>
      </w:r>
      <w:r w:rsidRPr="00CE2039">
        <w:rPr>
          <w:rFonts w:asciiTheme="minorHAnsi" w:hAnsiTheme="minorHAnsi"/>
          <w:sz w:val="24"/>
          <w:szCs w:val="24"/>
          <w:lang w:val="en-US"/>
        </w:rPr>
        <w:t xml:space="preserve"> the changes.</w:t>
      </w:r>
    </w:p>
    <w:p w:rsidR="00DA3E8D" w:rsidRDefault="00DA3E8D" w:rsidP="00DA3E8D">
      <w:pPr>
        <w:jc w:val="both"/>
        <w:rPr>
          <w:rFonts w:asciiTheme="minorHAnsi" w:hAnsiTheme="minorHAnsi"/>
          <w:b/>
          <w:sz w:val="24"/>
          <w:szCs w:val="24"/>
          <w:lang w:val="en-US"/>
        </w:rPr>
      </w:pPr>
    </w:p>
    <w:p w:rsidR="00DA3E8D" w:rsidRPr="00DA3E8D" w:rsidRDefault="009637FC" w:rsidP="00DA3E8D">
      <w:pPr>
        <w:jc w:val="both"/>
        <w:rPr>
          <w:rFonts w:asciiTheme="minorHAnsi" w:hAnsiTheme="minorHAnsi"/>
          <w:b/>
          <w:sz w:val="24"/>
          <w:szCs w:val="24"/>
          <w:lang w:val="en-US"/>
        </w:rPr>
      </w:pPr>
      <w:r w:rsidRPr="00CE2039">
        <w:rPr>
          <w:rFonts w:asciiTheme="minorHAnsi" w:hAnsiTheme="minorHAnsi"/>
          <w:b/>
          <w:sz w:val="24"/>
          <w:szCs w:val="24"/>
          <w:lang w:val="en-US"/>
        </w:rPr>
        <w:t xml:space="preserve">Break </w:t>
      </w:r>
    </w:p>
    <w:p w:rsidR="006C40F6" w:rsidRPr="00CE2039" w:rsidRDefault="006C40F6" w:rsidP="00DA3E8D">
      <w:pPr>
        <w:jc w:val="both"/>
        <w:rPr>
          <w:rFonts w:asciiTheme="minorHAnsi" w:hAnsiTheme="minorHAnsi"/>
          <w:i/>
          <w:sz w:val="24"/>
          <w:szCs w:val="24"/>
          <w:lang w:val="en-US"/>
        </w:rPr>
      </w:pPr>
      <w:r w:rsidRPr="00CE2039">
        <w:rPr>
          <w:rFonts w:asciiTheme="minorHAnsi" w:hAnsiTheme="minorHAnsi"/>
          <w:i/>
          <w:sz w:val="24"/>
          <w:szCs w:val="24"/>
          <w:lang w:val="en-US"/>
        </w:rPr>
        <w:lastRenderedPageBreak/>
        <w:t>Chair Gábor Schneider</w:t>
      </w:r>
    </w:p>
    <w:p w:rsidR="006C40F6" w:rsidRPr="00CE2039" w:rsidRDefault="006C40F6" w:rsidP="00DA3E8D">
      <w:pPr>
        <w:jc w:val="both"/>
        <w:rPr>
          <w:rFonts w:asciiTheme="minorHAnsi" w:hAnsiTheme="minorHAnsi"/>
          <w:b/>
          <w:sz w:val="24"/>
          <w:szCs w:val="24"/>
          <w:lang w:val="en-US"/>
        </w:rPr>
      </w:pPr>
      <w:r w:rsidRPr="00CE2039">
        <w:rPr>
          <w:rFonts w:asciiTheme="minorHAnsi" w:hAnsiTheme="minorHAnsi"/>
          <w:b/>
          <w:sz w:val="24"/>
          <w:szCs w:val="24"/>
          <w:lang w:val="en-US"/>
        </w:rPr>
        <w:t xml:space="preserve">Working Groups Meetings </w:t>
      </w:r>
      <w:r w:rsidR="001F0003" w:rsidRPr="00CE2039">
        <w:rPr>
          <w:rFonts w:asciiTheme="minorHAnsi" w:hAnsiTheme="minorHAnsi"/>
          <w:b/>
          <w:sz w:val="24"/>
          <w:szCs w:val="24"/>
          <w:lang w:val="en-US"/>
        </w:rPr>
        <w:t xml:space="preserve">and Reporting </w:t>
      </w:r>
    </w:p>
    <w:p w:rsidR="006C40F6" w:rsidRPr="00CE2039" w:rsidRDefault="006C40F6" w:rsidP="00DA3E8D">
      <w:pPr>
        <w:jc w:val="both"/>
        <w:rPr>
          <w:rFonts w:asciiTheme="minorHAnsi" w:hAnsiTheme="minorHAnsi"/>
          <w:b/>
          <w:sz w:val="24"/>
          <w:szCs w:val="24"/>
          <w:lang w:val="en-US"/>
        </w:rPr>
      </w:pPr>
    </w:p>
    <w:p w:rsidR="006C40F6" w:rsidRPr="00CE2039" w:rsidRDefault="006C40F6" w:rsidP="00DA3E8D">
      <w:pPr>
        <w:pStyle w:val="Listenabsatz"/>
        <w:numPr>
          <w:ilvl w:val="0"/>
          <w:numId w:val="4"/>
        </w:numPr>
        <w:jc w:val="both"/>
        <w:rPr>
          <w:rFonts w:asciiTheme="minorHAnsi" w:hAnsiTheme="minorHAnsi"/>
          <w:sz w:val="24"/>
          <w:szCs w:val="24"/>
          <w:lang w:val="en-GB"/>
        </w:rPr>
      </w:pPr>
      <w:r w:rsidRPr="00CE2039">
        <w:rPr>
          <w:rFonts w:asciiTheme="minorHAnsi" w:hAnsiTheme="minorHAnsi"/>
          <w:sz w:val="24"/>
          <w:szCs w:val="24"/>
          <w:lang w:val="en-GB"/>
        </w:rPr>
        <w:t xml:space="preserve">It was </w:t>
      </w:r>
      <w:r w:rsidR="005F00D7">
        <w:rPr>
          <w:rFonts w:asciiTheme="minorHAnsi" w:hAnsiTheme="minorHAnsi"/>
          <w:sz w:val="24"/>
          <w:szCs w:val="24"/>
          <w:lang w:val="en-GB"/>
        </w:rPr>
        <w:t>taken note of</w:t>
      </w:r>
      <w:r w:rsidRPr="00CE2039">
        <w:rPr>
          <w:rFonts w:asciiTheme="minorHAnsi" w:hAnsiTheme="minorHAnsi"/>
          <w:sz w:val="24"/>
          <w:szCs w:val="24"/>
          <w:lang w:val="en-GB"/>
        </w:rPr>
        <w:t xml:space="preserve"> that Tihana Fabijanic will be substituted by her colleague Valerie Carter from ECOVAST. </w:t>
      </w:r>
    </w:p>
    <w:p w:rsidR="006C40F6" w:rsidRPr="00CE2039" w:rsidRDefault="00CE2039" w:rsidP="00DA3E8D">
      <w:pPr>
        <w:pStyle w:val="Listenabsatz"/>
        <w:numPr>
          <w:ilvl w:val="0"/>
          <w:numId w:val="4"/>
        </w:numPr>
        <w:jc w:val="both"/>
        <w:rPr>
          <w:rFonts w:asciiTheme="minorHAnsi" w:hAnsiTheme="minorHAnsi"/>
          <w:sz w:val="24"/>
          <w:szCs w:val="24"/>
          <w:lang w:val="en-GB"/>
        </w:rPr>
      </w:pPr>
      <w:r w:rsidRPr="00CE2039">
        <w:rPr>
          <w:rFonts w:asciiTheme="minorHAnsi" w:hAnsiTheme="minorHAnsi"/>
          <w:sz w:val="24"/>
          <w:szCs w:val="24"/>
          <w:lang w:val="en-GB"/>
        </w:rPr>
        <w:t>Working G</w:t>
      </w:r>
      <w:r w:rsidR="006C40F6" w:rsidRPr="00CE2039">
        <w:rPr>
          <w:rFonts w:asciiTheme="minorHAnsi" w:hAnsiTheme="minorHAnsi"/>
          <w:sz w:val="24"/>
          <w:szCs w:val="24"/>
          <w:lang w:val="en-GB"/>
        </w:rPr>
        <w:t xml:space="preserve">roup chairs </w:t>
      </w:r>
      <w:r w:rsidRPr="00CE2039">
        <w:rPr>
          <w:rFonts w:asciiTheme="minorHAnsi" w:hAnsiTheme="minorHAnsi"/>
          <w:sz w:val="24"/>
          <w:szCs w:val="24"/>
          <w:lang w:val="en-GB"/>
        </w:rPr>
        <w:t>reported</w:t>
      </w:r>
      <w:r w:rsidR="006C40F6" w:rsidRPr="00CE2039">
        <w:rPr>
          <w:rFonts w:asciiTheme="minorHAnsi" w:hAnsiTheme="minorHAnsi"/>
          <w:sz w:val="24"/>
          <w:szCs w:val="24"/>
          <w:lang w:val="en-GB"/>
        </w:rPr>
        <w:t xml:space="preserve"> the outcomes of their work to the plenary. </w:t>
      </w:r>
    </w:p>
    <w:p w:rsidR="008C6E48" w:rsidRDefault="00CE2039" w:rsidP="00DA3E8D">
      <w:pPr>
        <w:pStyle w:val="Listenabsatz"/>
        <w:numPr>
          <w:ilvl w:val="0"/>
          <w:numId w:val="4"/>
        </w:numPr>
        <w:jc w:val="both"/>
        <w:rPr>
          <w:rFonts w:asciiTheme="minorHAnsi" w:hAnsiTheme="minorHAnsi"/>
          <w:sz w:val="24"/>
          <w:szCs w:val="24"/>
          <w:lang w:val="en-GB"/>
        </w:rPr>
      </w:pPr>
      <w:r w:rsidRPr="00CE2039">
        <w:rPr>
          <w:rFonts w:asciiTheme="minorHAnsi" w:hAnsiTheme="minorHAnsi"/>
          <w:sz w:val="24"/>
          <w:szCs w:val="24"/>
          <w:lang w:val="en-GB"/>
        </w:rPr>
        <w:t>Working Group</w:t>
      </w:r>
      <w:r w:rsidR="001F0003" w:rsidRPr="00CE2039">
        <w:rPr>
          <w:rFonts w:asciiTheme="minorHAnsi" w:hAnsiTheme="minorHAnsi"/>
          <w:sz w:val="24"/>
          <w:szCs w:val="24"/>
          <w:lang w:val="en-GB"/>
        </w:rPr>
        <w:t xml:space="preserve"> leaders are asked to send in the report from </w:t>
      </w:r>
      <w:r w:rsidRPr="00CE2039">
        <w:rPr>
          <w:rFonts w:asciiTheme="minorHAnsi" w:hAnsiTheme="minorHAnsi"/>
          <w:sz w:val="24"/>
          <w:szCs w:val="24"/>
          <w:lang w:val="en-GB"/>
        </w:rPr>
        <w:t>their groups</w:t>
      </w:r>
      <w:r w:rsidR="001F0003" w:rsidRPr="00CE2039">
        <w:rPr>
          <w:rFonts w:asciiTheme="minorHAnsi" w:hAnsiTheme="minorHAnsi"/>
          <w:sz w:val="24"/>
          <w:szCs w:val="24"/>
          <w:lang w:val="en-GB"/>
        </w:rPr>
        <w:t xml:space="preserve"> by </w:t>
      </w:r>
    </w:p>
    <w:p w:rsidR="00CE2039" w:rsidRPr="00CE2039" w:rsidRDefault="001F0003" w:rsidP="00DA3E8D">
      <w:pPr>
        <w:pStyle w:val="Listenabsatz"/>
        <w:jc w:val="both"/>
        <w:rPr>
          <w:rFonts w:asciiTheme="minorHAnsi" w:hAnsiTheme="minorHAnsi"/>
          <w:sz w:val="24"/>
          <w:szCs w:val="24"/>
          <w:lang w:val="en-GB"/>
        </w:rPr>
      </w:pPr>
      <w:r w:rsidRPr="00CE2039">
        <w:rPr>
          <w:rFonts w:asciiTheme="minorHAnsi" w:hAnsiTheme="minorHAnsi"/>
          <w:sz w:val="24"/>
          <w:szCs w:val="24"/>
          <w:lang w:val="en-GB"/>
        </w:rPr>
        <w:t>8, November 2015</w:t>
      </w:r>
      <w:r w:rsidR="00CE2039" w:rsidRPr="00CE2039">
        <w:rPr>
          <w:rFonts w:asciiTheme="minorHAnsi" w:hAnsiTheme="minorHAnsi"/>
          <w:sz w:val="24"/>
          <w:szCs w:val="24"/>
          <w:lang w:val="en-GB"/>
        </w:rPr>
        <w:t>.</w:t>
      </w:r>
    </w:p>
    <w:p w:rsidR="00CE2039" w:rsidRPr="00CE2039" w:rsidRDefault="00CE2039" w:rsidP="00DA3E8D">
      <w:pPr>
        <w:jc w:val="both"/>
        <w:rPr>
          <w:rFonts w:asciiTheme="minorHAnsi" w:hAnsiTheme="minorHAnsi"/>
          <w:i/>
          <w:sz w:val="24"/>
          <w:szCs w:val="24"/>
          <w:lang w:val="en-GB"/>
        </w:rPr>
      </w:pPr>
    </w:p>
    <w:p w:rsidR="001F0003" w:rsidRPr="00CE2039" w:rsidRDefault="001F0003" w:rsidP="00DA3E8D">
      <w:pPr>
        <w:jc w:val="both"/>
        <w:rPr>
          <w:rFonts w:asciiTheme="minorHAnsi" w:hAnsiTheme="minorHAnsi"/>
          <w:i/>
          <w:sz w:val="24"/>
          <w:szCs w:val="24"/>
          <w:lang w:val="en-GB"/>
        </w:rPr>
      </w:pPr>
      <w:r w:rsidRPr="00CE2039">
        <w:rPr>
          <w:rFonts w:asciiTheme="minorHAnsi" w:hAnsiTheme="minorHAnsi"/>
          <w:i/>
          <w:sz w:val="24"/>
          <w:szCs w:val="24"/>
          <w:lang w:val="en-GB"/>
        </w:rPr>
        <w:t>Chair Markus Marquard</w:t>
      </w:r>
    </w:p>
    <w:p w:rsidR="001F0003" w:rsidRPr="00CE2039" w:rsidRDefault="001F0003" w:rsidP="00DA3E8D">
      <w:pPr>
        <w:jc w:val="both"/>
        <w:rPr>
          <w:rFonts w:asciiTheme="minorHAnsi" w:hAnsiTheme="minorHAnsi"/>
          <w:b/>
          <w:sz w:val="24"/>
          <w:szCs w:val="24"/>
          <w:lang w:val="en-GB"/>
        </w:rPr>
      </w:pPr>
      <w:r w:rsidRPr="00CE2039">
        <w:rPr>
          <w:rFonts w:asciiTheme="minorHAnsi" w:hAnsiTheme="minorHAnsi"/>
          <w:b/>
          <w:sz w:val="24"/>
          <w:szCs w:val="24"/>
          <w:lang w:val="en-GB"/>
        </w:rPr>
        <w:t>Presentation of Candidates for President, Vice President, Treasurer, Vice-Treasurer, Members of the Executive Committee</w:t>
      </w:r>
    </w:p>
    <w:p w:rsidR="001F0003" w:rsidRPr="00CE2039" w:rsidRDefault="001F0003" w:rsidP="00DA3E8D">
      <w:pPr>
        <w:jc w:val="both"/>
        <w:rPr>
          <w:rFonts w:asciiTheme="minorHAnsi" w:hAnsiTheme="minorHAnsi"/>
          <w:b/>
          <w:sz w:val="24"/>
          <w:szCs w:val="24"/>
          <w:lang w:val="en-GB"/>
        </w:rPr>
      </w:pPr>
    </w:p>
    <w:p w:rsidR="00CE2039" w:rsidRPr="00CE2039" w:rsidRDefault="00CE2039"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Candidates must submit their candidacies 45 days before the General Assembly.</w:t>
      </w:r>
    </w:p>
    <w:p w:rsidR="00F47F2E" w:rsidRPr="00CE2039" w:rsidRDefault="00F47F2E"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All members present received the candidacies in advance per email.</w:t>
      </w:r>
    </w:p>
    <w:p w:rsidR="00D31D68" w:rsidRPr="00CE2039" w:rsidRDefault="00D31D68"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It was unanimously decided that all Executive Committee</w:t>
      </w:r>
      <w:r w:rsidR="005F00D7">
        <w:rPr>
          <w:rFonts w:asciiTheme="minorHAnsi" w:hAnsiTheme="minorHAnsi"/>
          <w:sz w:val="24"/>
          <w:szCs w:val="24"/>
          <w:lang w:val="en-GB"/>
        </w:rPr>
        <w:t xml:space="preserve"> posts will be elected at once</w:t>
      </w:r>
      <w:r w:rsidRPr="00CE2039">
        <w:rPr>
          <w:rFonts w:asciiTheme="minorHAnsi" w:hAnsiTheme="minorHAnsi"/>
          <w:sz w:val="24"/>
          <w:szCs w:val="24"/>
          <w:lang w:val="en-GB"/>
        </w:rPr>
        <w:t xml:space="preserve">. One vote for each post. </w:t>
      </w:r>
    </w:p>
    <w:p w:rsidR="00D31D68" w:rsidRPr="00CE2039" w:rsidRDefault="00D31D68"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All members received the voting cards needed to vote.</w:t>
      </w:r>
    </w:p>
    <w:p w:rsidR="00CE2039" w:rsidRPr="00CE2039" w:rsidRDefault="00D31D68"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All members present,</w:t>
      </w:r>
      <w:r w:rsidR="00CE2039">
        <w:rPr>
          <w:rFonts w:asciiTheme="minorHAnsi" w:hAnsiTheme="minorHAnsi"/>
          <w:sz w:val="24"/>
          <w:szCs w:val="24"/>
          <w:lang w:val="en-GB"/>
        </w:rPr>
        <w:t xml:space="preserve"> who voted</w:t>
      </w:r>
      <w:r w:rsidRPr="00CE2039">
        <w:rPr>
          <w:rFonts w:asciiTheme="minorHAnsi" w:hAnsiTheme="minorHAnsi"/>
          <w:sz w:val="24"/>
          <w:szCs w:val="24"/>
          <w:lang w:val="en-GB"/>
        </w:rPr>
        <w:t xml:space="preserve"> paid the membership fee. </w:t>
      </w:r>
    </w:p>
    <w:p w:rsidR="001F0003" w:rsidRPr="00CE2039" w:rsidRDefault="001F0003"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 xml:space="preserve">The candidates </w:t>
      </w:r>
      <w:r w:rsidR="00CE2039">
        <w:rPr>
          <w:rFonts w:asciiTheme="minorHAnsi" w:hAnsiTheme="minorHAnsi"/>
          <w:sz w:val="24"/>
          <w:szCs w:val="24"/>
          <w:lang w:val="en-GB"/>
        </w:rPr>
        <w:t>presented</w:t>
      </w:r>
      <w:r w:rsidRPr="00CE2039">
        <w:rPr>
          <w:rFonts w:asciiTheme="minorHAnsi" w:hAnsiTheme="minorHAnsi"/>
          <w:sz w:val="24"/>
          <w:szCs w:val="24"/>
          <w:lang w:val="en-GB"/>
        </w:rPr>
        <w:t xml:space="preserve"> their work for the DCSF, and their background. </w:t>
      </w:r>
    </w:p>
    <w:p w:rsidR="009915E1" w:rsidRPr="00CE2039" w:rsidRDefault="0032686E"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Lesy</w:t>
      </w:r>
      <w:r w:rsidR="001D1D0F" w:rsidRPr="00CE2039">
        <w:rPr>
          <w:rFonts w:asciiTheme="minorHAnsi" w:hAnsiTheme="minorHAnsi"/>
          <w:sz w:val="24"/>
          <w:szCs w:val="24"/>
          <w:lang w:val="en-GB"/>
        </w:rPr>
        <w:t>a Loyko</w:t>
      </w:r>
      <w:r w:rsidR="009915E1" w:rsidRPr="00CE2039">
        <w:rPr>
          <w:rFonts w:asciiTheme="minorHAnsi" w:hAnsiTheme="minorHAnsi"/>
          <w:sz w:val="24"/>
          <w:szCs w:val="24"/>
          <w:lang w:val="en-GB"/>
        </w:rPr>
        <w:t xml:space="preserve"> and Markus Marquard </w:t>
      </w:r>
      <w:r w:rsidR="00F47F2E" w:rsidRPr="00CE2039">
        <w:rPr>
          <w:rFonts w:asciiTheme="minorHAnsi" w:hAnsiTheme="minorHAnsi"/>
          <w:sz w:val="24"/>
          <w:szCs w:val="24"/>
          <w:lang w:val="en-GB"/>
        </w:rPr>
        <w:t>were chosen to count the votes</w:t>
      </w:r>
      <w:r w:rsidR="009915E1" w:rsidRPr="00CE2039">
        <w:rPr>
          <w:rFonts w:asciiTheme="minorHAnsi" w:hAnsiTheme="minorHAnsi"/>
          <w:sz w:val="24"/>
          <w:szCs w:val="24"/>
          <w:lang w:val="en-GB"/>
        </w:rPr>
        <w:t xml:space="preserve">. </w:t>
      </w:r>
    </w:p>
    <w:p w:rsidR="00CE2039" w:rsidRPr="00DA3E8D" w:rsidRDefault="00AB3243" w:rsidP="00DA3E8D">
      <w:pPr>
        <w:pStyle w:val="Listenabsatz"/>
        <w:numPr>
          <w:ilvl w:val="0"/>
          <w:numId w:val="6"/>
        </w:numPr>
        <w:jc w:val="both"/>
        <w:rPr>
          <w:rFonts w:asciiTheme="minorHAnsi" w:hAnsiTheme="minorHAnsi"/>
          <w:sz w:val="24"/>
          <w:szCs w:val="24"/>
          <w:lang w:val="en-GB"/>
        </w:rPr>
      </w:pPr>
      <w:r w:rsidRPr="00CE2039">
        <w:rPr>
          <w:rFonts w:asciiTheme="minorHAnsi" w:hAnsiTheme="minorHAnsi"/>
          <w:sz w:val="24"/>
          <w:szCs w:val="24"/>
          <w:lang w:val="en-GB"/>
        </w:rPr>
        <w:t>26</w:t>
      </w:r>
      <w:r w:rsidR="00CE2039">
        <w:rPr>
          <w:rFonts w:asciiTheme="minorHAnsi" w:hAnsiTheme="minorHAnsi"/>
          <w:sz w:val="24"/>
          <w:szCs w:val="24"/>
          <w:lang w:val="en-GB"/>
        </w:rPr>
        <w:t xml:space="preserve"> votes were to receive per candidate.</w:t>
      </w:r>
    </w:p>
    <w:p w:rsidR="00F74148" w:rsidRPr="00CE2039" w:rsidRDefault="00F74148" w:rsidP="00DA3E8D">
      <w:pPr>
        <w:jc w:val="both"/>
        <w:rPr>
          <w:rFonts w:asciiTheme="minorHAnsi" w:hAnsiTheme="minorHAnsi"/>
          <w:sz w:val="24"/>
          <w:szCs w:val="24"/>
          <w:lang w:val="en-GB"/>
        </w:rPr>
      </w:pPr>
    </w:p>
    <w:tbl>
      <w:tblPr>
        <w:tblStyle w:val="Tabellenraster"/>
        <w:tblW w:w="0" w:type="auto"/>
        <w:tblLayout w:type="fixed"/>
        <w:tblLook w:val="04A0" w:firstRow="1" w:lastRow="0" w:firstColumn="1" w:lastColumn="0" w:noHBand="0" w:noVBand="1"/>
      </w:tblPr>
      <w:tblGrid>
        <w:gridCol w:w="2376"/>
        <w:gridCol w:w="2675"/>
        <w:gridCol w:w="1011"/>
        <w:gridCol w:w="926"/>
        <w:gridCol w:w="1418"/>
      </w:tblGrid>
      <w:tr w:rsidR="00F74148" w:rsidTr="00F74148">
        <w:tc>
          <w:tcPr>
            <w:tcW w:w="2376" w:type="dxa"/>
            <w:tcBorders>
              <w:top w:val="single" w:sz="18" w:space="0" w:color="auto"/>
              <w:left w:val="single" w:sz="18" w:space="0" w:color="auto"/>
              <w:bottom w:val="single" w:sz="18" w:space="0" w:color="auto"/>
            </w:tcBorders>
          </w:tcPr>
          <w:p w:rsidR="00F74148" w:rsidRPr="00F74148" w:rsidRDefault="00F74148" w:rsidP="00DA3E8D">
            <w:pPr>
              <w:jc w:val="both"/>
              <w:rPr>
                <w:rFonts w:asciiTheme="minorHAnsi" w:hAnsiTheme="minorHAnsi"/>
                <w:b/>
                <w:sz w:val="24"/>
                <w:szCs w:val="24"/>
                <w:lang w:val="en-GB"/>
              </w:rPr>
            </w:pPr>
            <w:r w:rsidRPr="00F74148">
              <w:rPr>
                <w:rFonts w:asciiTheme="minorHAnsi" w:hAnsiTheme="minorHAnsi"/>
                <w:b/>
                <w:sz w:val="24"/>
                <w:szCs w:val="24"/>
                <w:lang w:val="en-GB"/>
              </w:rPr>
              <w:t>Post</w:t>
            </w:r>
          </w:p>
        </w:tc>
        <w:tc>
          <w:tcPr>
            <w:tcW w:w="2675" w:type="dxa"/>
            <w:tcBorders>
              <w:top w:val="single" w:sz="18" w:space="0" w:color="auto"/>
              <w:bottom w:val="single" w:sz="18" w:space="0" w:color="auto"/>
            </w:tcBorders>
          </w:tcPr>
          <w:p w:rsidR="00F74148" w:rsidRPr="00F74148" w:rsidRDefault="00F74148" w:rsidP="00DA3E8D">
            <w:pPr>
              <w:jc w:val="both"/>
              <w:rPr>
                <w:rFonts w:asciiTheme="minorHAnsi" w:hAnsiTheme="minorHAnsi"/>
                <w:b/>
                <w:sz w:val="24"/>
                <w:szCs w:val="24"/>
                <w:lang w:val="en-GB"/>
              </w:rPr>
            </w:pPr>
            <w:r w:rsidRPr="00F74148">
              <w:rPr>
                <w:rFonts w:asciiTheme="minorHAnsi" w:hAnsiTheme="minorHAnsi"/>
                <w:b/>
                <w:sz w:val="24"/>
                <w:szCs w:val="24"/>
                <w:lang w:val="en-GB"/>
              </w:rPr>
              <w:t>Name</w:t>
            </w:r>
          </w:p>
        </w:tc>
        <w:tc>
          <w:tcPr>
            <w:tcW w:w="1011" w:type="dxa"/>
            <w:tcBorders>
              <w:top w:val="single" w:sz="18" w:space="0" w:color="auto"/>
              <w:bottom w:val="single" w:sz="18" w:space="0" w:color="auto"/>
            </w:tcBorders>
          </w:tcPr>
          <w:p w:rsidR="00F74148" w:rsidRPr="00F74148" w:rsidRDefault="00F74148" w:rsidP="00DA3E8D">
            <w:pPr>
              <w:jc w:val="both"/>
              <w:rPr>
                <w:rFonts w:asciiTheme="minorHAnsi" w:hAnsiTheme="minorHAnsi"/>
                <w:b/>
                <w:sz w:val="24"/>
                <w:szCs w:val="24"/>
                <w:lang w:val="en-GB"/>
              </w:rPr>
            </w:pPr>
            <w:r>
              <w:rPr>
                <w:rFonts w:asciiTheme="minorHAnsi" w:hAnsiTheme="minorHAnsi"/>
                <w:b/>
                <w:sz w:val="24"/>
                <w:szCs w:val="24"/>
                <w:lang w:val="en-GB"/>
              </w:rPr>
              <w:t>Yes</w:t>
            </w:r>
          </w:p>
        </w:tc>
        <w:tc>
          <w:tcPr>
            <w:tcW w:w="926" w:type="dxa"/>
            <w:tcBorders>
              <w:top w:val="single" w:sz="18" w:space="0" w:color="auto"/>
              <w:bottom w:val="single" w:sz="18" w:space="0" w:color="auto"/>
            </w:tcBorders>
          </w:tcPr>
          <w:p w:rsidR="00F74148" w:rsidRPr="00F74148" w:rsidRDefault="00F74148" w:rsidP="00DA3E8D">
            <w:pPr>
              <w:jc w:val="both"/>
              <w:rPr>
                <w:rFonts w:asciiTheme="minorHAnsi" w:hAnsiTheme="minorHAnsi"/>
                <w:b/>
                <w:sz w:val="24"/>
                <w:szCs w:val="24"/>
                <w:lang w:val="en-GB"/>
              </w:rPr>
            </w:pPr>
            <w:r w:rsidRPr="00F74148">
              <w:rPr>
                <w:rFonts w:asciiTheme="minorHAnsi" w:hAnsiTheme="minorHAnsi"/>
                <w:b/>
                <w:sz w:val="24"/>
                <w:szCs w:val="24"/>
                <w:lang w:val="en-GB"/>
              </w:rPr>
              <w:t>No</w:t>
            </w:r>
          </w:p>
        </w:tc>
        <w:tc>
          <w:tcPr>
            <w:tcW w:w="1418" w:type="dxa"/>
            <w:tcBorders>
              <w:top w:val="single" w:sz="18" w:space="0" w:color="auto"/>
              <w:bottom w:val="single" w:sz="18" w:space="0" w:color="auto"/>
              <w:right w:val="single" w:sz="18" w:space="0" w:color="auto"/>
            </w:tcBorders>
          </w:tcPr>
          <w:p w:rsidR="00F74148" w:rsidRPr="00F74148" w:rsidRDefault="00F74148" w:rsidP="00DA3E8D">
            <w:pPr>
              <w:jc w:val="both"/>
              <w:rPr>
                <w:rFonts w:asciiTheme="minorHAnsi" w:hAnsiTheme="minorHAnsi"/>
                <w:b/>
                <w:sz w:val="24"/>
                <w:szCs w:val="24"/>
                <w:lang w:val="en-GB"/>
              </w:rPr>
            </w:pPr>
            <w:r>
              <w:rPr>
                <w:rFonts w:asciiTheme="minorHAnsi" w:hAnsiTheme="minorHAnsi"/>
                <w:b/>
                <w:sz w:val="24"/>
                <w:szCs w:val="24"/>
                <w:lang w:val="en-GB"/>
              </w:rPr>
              <w:t>Undecided</w:t>
            </w:r>
          </w:p>
        </w:tc>
      </w:tr>
      <w:tr w:rsidR="00F74148" w:rsidTr="00F74148">
        <w:tc>
          <w:tcPr>
            <w:tcW w:w="2376" w:type="dxa"/>
            <w:tcBorders>
              <w:top w:val="single" w:sz="18" w:space="0" w:color="auto"/>
            </w:tcBorders>
          </w:tcPr>
          <w:p w:rsidR="00F74148" w:rsidRDefault="00F74148" w:rsidP="00DA3E8D">
            <w:pPr>
              <w:jc w:val="both"/>
              <w:rPr>
                <w:rFonts w:asciiTheme="minorHAnsi" w:hAnsiTheme="minorHAnsi"/>
                <w:sz w:val="24"/>
                <w:szCs w:val="24"/>
                <w:lang w:val="en-GB"/>
              </w:rPr>
            </w:pPr>
            <w:r w:rsidRPr="00CE2039">
              <w:rPr>
                <w:rFonts w:asciiTheme="minorHAnsi" w:hAnsiTheme="minorHAnsi"/>
                <w:sz w:val="24"/>
                <w:szCs w:val="24"/>
                <w:lang w:val="en-GB"/>
              </w:rPr>
              <w:t>President</w:t>
            </w:r>
            <w:r>
              <w:rPr>
                <w:rFonts w:asciiTheme="minorHAnsi" w:hAnsiTheme="minorHAnsi"/>
                <w:sz w:val="24"/>
                <w:szCs w:val="24"/>
                <w:lang w:val="en-GB"/>
              </w:rPr>
              <w:t>:</w:t>
            </w:r>
          </w:p>
        </w:tc>
        <w:tc>
          <w:tcPr>
            <w:tcW w:w="2675" w:type="dxa"/>
            <w:tcBorders>
              <w:top w:val="single" w:sz="18" w:space="0" w:color="auto"/>
            </w:tcBorders>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 xml:space="preserve">Stefan August Lütgenau </w:t>
            </w:r>
            <w:r w:rsidRPr="00CE2039">
              <w:rPr>
                <w:rFonts w:asciiTheme="minorHAnsi" w:hAnsiTheme="minorHAnsi"/>
                <w:sz w:val="24"/>
                <w:szCs w:val="24"/>
                <w:lang w:val="en-GB"/>
              </w:rPr>
              <w:t xml:space="preserve"> </w:t>
            </w:r>
          </w:p>
        </w:tc>
        <w:tc>
          <w:tcPr>
            <w:tcW w:w="1011" w:type="dxa"/>
            <w:tcBorders>
              <w:top w:val="single" w:sz="18" w:space="0" w:color="auto"/>
            </w:tcBorders>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26</w:t>
            </w:r>
          </w:p>
        </w:tc>
        <w:tc>
          <w:tcPr>
            <w:tcW w:w="926" w:type="dxa"/>
            <w:tcBorders>
              <w:top w:val="single" w:sz="18" w:space="0" w:color="auto"/>
            </w:tcBorders>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c>
          <w:tcPr>
            <w:tcW w:w="1418" w:type="dxa"/>
            <w:tcBorders>
              <w:top w:val="single" w:sz="18" w:space="0" w:color="auto"/>
            </w:tcBorders>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r>
      <w:tr w:rsidR="00F74148" w:rsidTr="00F74148">
        <w:tc>
          <w:tcPr>
            <w:tcW w:w="2376" w:type="dxa"/>
          </w:tcPr>
          <w:p w:rsidR="00F74148" w:rsidRDefault="00F74148" w:rsidP="00DA3E8D">
            <w:pPr>
              <w:jc w:val="both"/>
              <w:rPr>
                <w:rFonts w:asciiTheme="minorHAnsi" w:hAnsiTheme="minorHAnsi"/>
                <w:sz w:val="24"/>
                <w:szCs w:val="24"/>
                <w:lang w:val="en-GB"/>
              </w:rPr>
            </w:pPr>
            <w:r w:rsidRPr="00F74148">
              <w:rPr>
                <w:rFonts w:asciiTheme="minorHAnsi" w:hAnsiTheme="minorHAnsi"/>
                <w:sz w:val="24"/>
                <w:szCs w:val="24"/>
                <w:lang w:val="en-GB"/>
              </w:rPr>
              <w:t>Vice President</w:t>
            </w:r>
            <w:r>
              <w:rPr>
                <w:rFonts w:asciiTheme="minorHAnsi" w:hAnsiTheme="minorHAnsi"/>
                <w:sz w:val="24"/>
                <w:szCs w:val="24"/>
                <w:lang w:val="en-GB"/>
              </w:rPr>
              <w:t>:</w:t>
            </w: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Daniela Stojkovic</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26</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r>
      <w:tr w:rsidR="00F74148" w:rsidTr="00F74148">
        <w:tc>
          <w:tcPr>
            <w:tcW w:w="2376" w:type="dxa"/>
          </w:tcPr>
          <w:p w:rsidR="00F74148" w:rsidRDefault="00F74148" w:rsidP="00DA3E8D">
            <w:pPr>
              <w:tabs>
                <w:tab w:val="left" w:pos="6943"/>
              </w:tabs>
              <w:jc w:val="both"/>
              <w:rPr>
                <w:rFonts w:asciiTheme="minorHAnsi" w:hAnsiTheme="minorHAnsi"/>
                <w:sz w:val="24"/>
                <w:szCs w:val="24"/>
                <w:lang w:val="en-GB"/>
              </w:rPr>
            </w:pPr>
            <w:r w:rsidRPr="00CE2039">
              <w:rPr>
                <w:rFonts w:asciiTheme="minorHAnsi" w:hAnsiTheme="minorHAnsi"/>
                <w:sz w:val="24"/>
                <w:szCs w:val="24"/>
                <w:lang w:val="en-GB"/>
              </w:rPr>
              <w:t>Treasurer</w:t>
            </w:r>
            <w:r>
              <w:rPr>
                <w:rFonts w:asciiTheme="minorHAnsi" w:hAnsiTheme="minorHAnsi"/>
                <w:sz w:val="24"/>
                <w:szCs w:val="24"/>
                <w:lang w:val="en-GB"/>
              </w:rPr>
              <w:t>:</w:t>
            </w: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Igor Studennikov</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26</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r>
      <w:tr w:rsidR="00F74148" w:rsidTr="00F74148">
        <w:tc>
          <w:tcPr>
            <w:tcW w:w="2376" w:type="dxa"/>
          </w:tcPr>
          <w:p w:rsidR="00F74148" w:rsidRDefault="00F74148" w:rsidP="00DA3E8D">
            <w:pPr>
              <w:tabs>
                <w:tab w:val="left" w:pos="6943"/>
              </w:tabs>
              <w:jc w:val="both"/>
              <w:rPr>
                <w:rFonts w:asciiTheme="minorHAnsi" w:hAnsiTheme="minorHAnsi"/>
                <w:sz w:val="24"/>
                <w:szCs w:val="24"/>
                <w:lang w:val="en-GB"/>
              </w:rPr>
            </w:pPr>
            <w:r w:rsidRPr="00CE2039">
              <w:rPr>
                <w:rFonts w:asciiTheme="minorHAnsi" w:hAnsiTheme="minorHAnsi"/>
                <w:sz w:val="24"/>
                <w:szCs w:val="24"/>
                <w:lang w:val="en-GB"/>
              </w:rPr>
              <w:t xml:space="preserve">Vice Treasure </w:t>
            </w:r>
            <w:r>
              <w:rPr>
                <w:rFonts w:asciiTheme="minorHAnsi" w:hAnsiTheme="minorHAnsi"/>
                <w:sz w:val="24"/>
                <w:szCs w:val="24"/>
                <w:lang w:val="en-GB"/>
              </w:rPr>
              <w:t>:</w:t>
            </w: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Gábor Schneider</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24</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1</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1</w:t>
            </w:r>
          </w:p>
        </w:tc>
      </w:tr>
      <w:tr w:rsidR="00F74148" w:rsidTr="00F74148">
        <w:tc>
          <w:tcPr>
            <w:tcW w:w="2376" w:type="dxa"/>
          </w:tcPr>
          <w:p w:rsidR="00F74148" w:rsidRDefault="00F74148" w:rsidP="00DA3E8D">
            <w:pPr>
              <w:tabs>
                <w:tab w:val="left" w:pos="6943"/>
              </w:tabs>
              <w:jc w:val="both"/>
              <w:rPr>
                <w:rFonts w:asciiTheme="minorHAnsi" w:hAnsiTheme="minorHAnsi"/>
                <w:sz w:val="24"/>
                <w:szCs w:val="24"/>
                <w:lang w:val="en-GB"/>
              </w:rPr>
            </w:pPr>
            <w:r w:rsidRPr="00CE2039">
              <w:rPr>
                <w:rFonts w:asciiTheme="minorHAnsi" w:hAnsiTheme="minorHAnsi"/>
                <w:sz w:val="24"/>
                <w:szCs w:val="24"/>
                <w:lang w:val="en-GB"/>
              </w:rPr>
              <w:t>Executive Committee</w:t>
            </w:r>
            <w:r>
              <w:rPr>
                <w:rFonts w:asciiTheme="minorHAnsi" w:hAnsiTheme="minorHAnsi"/>
                <w:sz w:val="24"/>
                <w:szCs w:val="24"/>
                <w:lang w:val="en-GB"/>
              </w:rPr>
              <w:t>:</w:t>
            </w: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Iva Taralezhkova</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25</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1</w:t>
            </w:r>
          </w:p>
        </w:tc>
      </w:tr>
      <w:tr w:rsidR="00F74148" w:rsidTr="00F74148">
        <w:tc>
          <w:tcPr>
            <w:tcW w:w="2376" w:type="dxa"/>
          </w:tcPr>
          <w:p w:rsidR="00F74148" w:rsidRDefault="00F74148" w:rsidP="00DA3E8D">
            <w:pPr>
              <w:jc w:val="both"/>
              <w:rPr>
                <w:rFonts w:asciiTheme="minorHAnsi" w:hAnsiTheme="minorHAnsi"/>
                <w:sz w:val="24"/>
                <w:szCs w:val="24"/>
                <w:lang w:val="en-GB"/>
              </w:rPr>
            </w:pP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Irene Lucius</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25</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1</w:t>
            </w:r>
          </w:p>
        </w:tc>
      </w:tr>
      <w:tr w:rsidR="00F74148" w:rsidTr="00F74148">
        <w:tc>
          <w:tcPr>
            <w:tcW w:w="2376" w:type="dxa"/>
          </w:tcPr>
          <w:p w:rsidR="00F74148" w:rsidRDefault="00F74148" w:rsidP="00DA3E8D">
            <w:pPr>
              <w:jc w:val="both"/>
              <w:rPr>
                <w:rFonts w:asciiTheme="minorHAnsi" w:hAnsiTheme="minorHAnsi"/>
                <w:sz w:val="24"/>
                <w:szCs w:val="24"/>
                <w:lang w:val="en-GB"/>
              </w:rPr>
            </w:pP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Carmen Stadelhofer</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23</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1</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w:t>
            </w:r>
          </w:p>
        </w:tc>
      </w:tr>
      <w:tr w:rsidR="00F74148" w:rsidTr="00F74148">
        <w:trPr>
          <w:trHeight w:val="274"/>
        </w:trPr>
        <w:tc>
          <w:tcPr>
            <w:tcW w:w="2376" w:type="dxa"/>
          </w:tcPr>
          <w:p w:rsidR="00F74148" w:rsidRDefault="00F74148" w:rsidP="00DA3E8D">
            <w:pPr>
              <w:jc w:val="both"/>
              <w:rPr>
                <w:rFonts w:asciiTheme="minorHAnsi" w:hAnsiTheme="minorHAnsi"/>
                <w:sz w:val="24"/>
                <w:szCs w:val="24"/>
                <w:lang w:val="en-GB"/>
              </w:rPr>
            </w:pPr>
          </w:p>
        </w:tc>
        <w:tc>
          <w:tcPr>
            <w:tcW w:w="2675"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Simon Vrecar</w:t>
            </w:r>
          </w:p>
        </w:tc>
        <w:tc>
          <w:tcPr>
            <w:tcW w:w="1011"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25</w:t>
            </w:r>
          </w:p>
        </w:tc>
        <w:tc>
          <w:tcPr>
            <w:tcW w:w="926"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1</w:t>
            </w:r>
          </w:p>
        </w:tc>
        <w:tc>
          <w:tcPr>
            <w:tcW w:w="1418" w:type="dxa"/>
          </w:tcPr>
          <w:p w:rsidR="00F74148" w:rsidRDefault="00F74148" w:rsidP="00DA3E8D">
            <w:pPr>
              <w:jc w:val="both"/>
              <w:rPr>
                <w:rFonts w:asciiTheme="minorHAnsi" w:hAnsiTheme="minorHAnsi"/>
                <w:sz w:val="24"/>
                <w:szCs w:val="24"/>
                <w:lang w:val="en-GB"/>
              </w:rPr>
            </w:pPr>
            <w:r>
              <w:rPr>
                <w:rFonts w:asciiTheme="minorHAnsi" w:hAnsiTheme="minorHAnsi"/>
                <w:sz w:val="24"/>
                <w:szCs w:val="24"/>
                <w:lang w:val="en-GB"/>
              </w:rPr>
              <w:t>0</w:t>
            </w:r>
          </w:p>
        </w:tc>
      </w:tr>
    </w:tbl>
    <w:p w:rsidR="00CE2039" w:rsidRPr="00CE2039" w:rsidRDefault="00CE2039" w:rsidP="00DA3E8D">
      <w:pPr>
        <w:jc w:val="both"/>
        <w:rPr>
          <w:rFonts w:asciiTheme="minorHAnsi" w:hAnsiTheme="minorHAnsi"/>
          <w:sz w:val="24"/>
          <w:szCs w:val="24"/>
          <w:lang w:val="en-GB"/>
        </w:rPr>
      </w:pPr>
    </w:p>
    <w:p w:rsidR="00CE2039" w:rsidRPr="008C6E48" w:rsidRDefault="008C6E48" w:rsidP="00DA3E8D">
      <w:pPr>
        <w:tabs>
          <w:tab w:val="left" w:pos="6943"/>
        </w:tabs>
        <w:jc w:val="both"/>
        <w:rPr>
          <w:rFonts w:asciiTheme="minorHAnsi" w:hAnsiTheme="minorHAnsi"/>
          <w:sz w:val="24"/>
          <w:szCs w:val="24"/>
          <w:lang w:val="en-GB"/>
        </w:rPr>
      </w:pPr>
      <w:r>
        <w:rPr>
          <w:rFonts w:asciiTheme="minorHAnsi" w:hAnsiTheme="minorHAnsi"/>
          <w:sz w:val="24"/>
          <w:szCs w:val="24"/>
          <w:lang w:val="en-GB"/>
        </w:rPr>
        <w:t xml:space="preserve">14:30 </w:t>
      </w:r>
      <w:r w:rsidRPr="008C6E48">
        <w:rPr>
          <w:rFonts w:asciiTheme="minorHAnsi" w:hAnsiTheme="minorHAnsi"/>
          <w:sz w:val="24"/>
          <w:szCs w:val="24"/>
          <w:lang w:val="en-GB"/>
        </w:rPr>
        <w:t>Closing Remarks and Farewell Address by DCSF President</w:t>
      </w:r>
      <w:r>
        <w:rPr>
          <w:rFonts w:asciiTheme="minorHAnsi" w:hAnsiTheme="minorHAnsi"/>
          <w:sz w:val="24"/>
          <w:szCs w:val="24"/>
          <w:lang w:val="en-GB"/>
        </w:rPr>
        <w:t>, Stefan August Lütgenau</w:t>
      </w:r>
      <w:r w:rsidR="0009034E">
        <w:rPr>
          <w:rFonts w:asciiTheme="minorHAnsi" w:hAnsiTheme="minorHAnsi"/>
          <w:sz w:val="24"/>
          <w:szCs w:val="24"/>
          <w:lang w:val="en-GB"/>
        </w:rPr>
        <w:t>.</w:t>
      </w:r>
    </w:p>
    <w:sectPr w:rsidR="00CE2039" w:rsidRPr="008C6E48" w:rsidSect="00DA3E8D">
      <w:headerReference w:type="default" r:id="rId8"/>
      <w:footerReference w:type="default" r:id="rId9"/>
      <w:pgSz w:w="11906" w:h="16838"/>
      <w:pgMar w:top="1417" w:right="1417" w:bottom="1134" w:left="1417" w:header="187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904" w:rsidRDefault="00944904" w:rsidP="00580F9D">
      <w:pPr>
        <w:spacing w:line="240" w:lineRule="auto"/>
      </w:pPr>
      <w:r>
        <w:separator/>
      </w:r>
    </w:p>
  </w:endnote>
  <w:endnote w:type="continuationSeparator" w:id="0">
    <w:p w:rsidR="00944904" w:rsidRDefault="00944904" w:rsidP="00580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E8D" w:rsidRPr="00DA3E8D" w:rsidRDefault="00DA3E8D" w:rsidP="00DA3E8D">
    <w:pPr>
      <w:tabs>
        <w:tab w:val="center" w:pos="4536"/>
        <w:tab w:val="right" w:pos="9072"/>
      </w:tabs>
      <w:spacing w:line="240" w:lineRule="auto"/>
      <w:jc w:val="center"/>
      <w:rPr>
        <w:rFonts w:ascii="Times New Roman" w:eastAsia="Times New Roman" w:hAnsi="Times New Roman" w:cs="Times New Roman"/>
        <w:sz w:val="18"/>
        <w:szCs w:val="18"/>
        <w:lang w:val="en-US" w:eastAsia="de-DE"/>
      </w:rPr>
    </w:pPr>
    <w:r w:rsidRPr="00DA3E8D">
      <w:rPr>
        <w:rFonts w:ascii="Times New Roman" w:eastAsia="Times New Roman" w:hAnsi="Times New Roman" w:cs="Times New Roman"/>
        <w:sz w:val="18"/>
        <w:szCs w:val="18"/>
        <w:lang w:val="en-US" w:eastAsia="de-DE"/>
      </w:rPr>
      <w:t>Danube Civil Society Forum, e.V., President: Stefan August Lütgenau</w:t>
    </w:r>
  </w:p>
  <w:p w:rsidR="00DA3E8D" w:rsidRPr="00DA3E8D" w:rsidRDefault="00DA3E8D" w:rsidP="00DA3E8D">
    <w:pPr>
      <w:tabs>
        <w:tab w:val="center" w:pos="4536"/>
        <w:tab w:val="right" w:pos="9072"/>
      </w:tabs>
      <w:spacing w:line="240" w:lineRule="auto"/>
      <w:jc w:val="center"/>
      <w:rPr>
        <w:rFonts w:ascii="Times New Roman" w:eastAsia="Times New Roman" w:hAnsi="Times New Roman" w:cs="Times New Roman"/>
        <w:sz w:val="18"/>
        <w:szCs w:val="18"/>
        <w:lang w:val="de-DE" w:eastAsia="de-DE"/>
      </w:rPr>
    </w:pPr>
    <w:r w:rsidRPr="00DA3E8D">
      <w:rPr>
        <w:rFonts w:ascii="Times New Roman" w:eastAsia="Times New Roman" w:hAnsi="Times New Roman" w:cs="Times New Roman"/>
        <w:sz w:val="18"/>
        <w:szCs w:val="18"/>
        <w:lang w:val="de-DE" w:eastAsia="de-DE"/>
      </w:rPr>
      <w:t>IBAN: AT07 3300 0000 0111 8702, BIC: RLBBAT2E, Raiffeisenlandesbank Burgenland</w:t>
    </w:r>
  </w:p>
  <w:p w:rsidR="00DA3E8D" w:rsidRPr="00DA3E8D" w:rsidRDefault="00DA3E8D" w:rsidP="00DA3E8D">
    <w:pPr>
      <w:tabs>
        <w:tab w:val="center" w:pos="4536"/>
        <w:tab w:val="right" w:pos="9072"/>
      </w:tabs>
      <w:spacing w:line="240" w:lineRule="auto"/>
      <w:jc w:val="center"/>
      <w:rPr>
        <w:rFonts w:ascii="Times New Roman" w:eastAsia="Times New Roman" w:hAnsi="Times New Roman" w:cs="Times New Roman"/>
        <w:sz w:val="18"/>
        <w:szCs w:val="18"/>
        <w:lang w:val="de-DE" w:eastAsia="de-DE"/>
      </w:rPr>
    </w:pPr>
    <w:r w:rsidRPr="00DA3E8D">
      <w:rPr>
        <w:rFonts w:ascii="Times New Roman" w:eastAsia="Times New Roman" w:hAnsi="Times New Roman" w:cs="Times New Roman"/>
        <w:sz w:val="18"/>
        <w:szCs w:val="18"/>
        <w:lang w:val="de-DE" w:eastAsia="de-DE"/>
      </w:rPr>
      <w:t>Schloss Esterházy, 7000 Eisenstadt, +43. (0).2682.63426-30, office@foster-europe.org</w:t>
    </w:r>
  </w:p>
  <w:p w:rsidR="00DA3E8D" w:rsidRPr="00DA3E8D" w:rsidRDefault="00DA3E8D" w:rsidP="00DA3E8D">
    <w:pPr>
      <w:tabs>
        <w:tab w:val="center" w:pos="4536"/>
        <w:tab w:val="right" w:pos="9072"/>
      </w:tabs>
      <w:spacing w:line="240" w:lineRule="auto"/>
      <w:jc w:val="center"/>
      <w:rPr>
        <w:rFonts w:ascii="Times New Roman" w:eastAsia="Times New Roman" w:hAnsi="Times New Roman" w:cs="Times New Roman"/>
        <w:sz w:val="24"/>
        <w:szCs w:val="24"/>
        <w:lang w:val="de-DE" w:eastAsia="de-DE"/>
      </w:rPr>
    </w:pPr>
    <w:r>
      <w:rPr>
        <w:rFonts w:ascii="Times New Roman" w:eastAsia="Times New Roman" w:hAnsi="Times New Roman" w:cs="Times New Roman"/>
        <w:sz w:val="18"/>
        <w:szCs w:val="18"/>
        <w:lang w:val="de-DE" w:eastAsia="de-DE"/>
      </w:rPr>
      <w:t>http://www.danubestrategy.eu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904" w:rsidRDefault="00944904" w:rsidP="00580F9D">
      <w:pPr>
        <w:spacing w:line="240" w:lineRule="auto"/>
      </w:pPr>
      <w:r>
        <w:separator/>
      </w:r>
    </w:p>
  </w:footnote>
  <w:footnote w:type="continuationSeparator" w:id="0">
    <w:p w:rsidR="00944904" w:rsidRDefault="00944904" w:rsidP="00580F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F9D" w:rsidRDefault="00580F9D">
    <w:pPr>
      <w:pStyle w:val="Kopfzeile"/>
    </w:pPr>
    <w:r>
      <w:rPr>
        <w:noProof/>
        <w:lang w:eastAsia="de-AT"/>
      </w:rPr>
      <w:drawing>
        <wp:anchor distT="0" distB="0" distL="114300" distR="114300" simplePos="0" relativeHeight="251659264" behindDoc="1" locked="0" layoutInCell="1" allowOverlap="1" wp14:anchorId="009F986D" wp14:editId="05A74832">
          <wp:simplePos x="0" y="0"/>
          <wp:positionH relativeFrom="margin">
            <wp:posOffset>4608830</wp:posOffset>
          </wp:positionH>
          <wp:positionV relativeFrom="margin">
            <wp:posOffset>-1134745</wp:posOffset>
          </wp:positionV>
          <wp:extent cx="1625600" cy="95948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9594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17D"/>
    <w:multiLevelType w:val="hybridMultilevel"/>
    <w:tmpl w:val="4F8297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115E7632"/>
    <w:multiLevelType w:val="hybridMultilevel"/>
    <w:tmpl w:val="420C3B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31706DB"/>
    <w:multiLevelType w:val="hybridMultilevel"/>
    <w:tmpl w:val="BACE17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1B745B76"/>
    <w:multiLevelType w:val="hybridMultilevel"/>
    <w:tmpl w:val="34FACA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BA57626"/>
    <w:multiLevelType w:val="hybridMultilevel"/>
    <w:tmpl w:val="AFE46B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4B18179E"/>
    <w:multiLevelType w:val="hybridMultilevel"/>
    <w:tmpl w:val="9974924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51BC5AC3"/>
    <w:multiLevelType w:val="hybridMultilevel"/>
    <w:tmpl w:val="4B9E5B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64C47F3C"/>
    <w:multiLevelType w:val="hybridMultilevel"/>
    <w:tmpl w:val="1430B5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D6D"/>
    <w:rsid w:val="0003303B"/>
    <w:rsid w:val="00050CCE"/>
    <w:rsid w:val="0009034E"/>
    <w:rsid w:val="000A724C"/>
    <w:rsid w:val="000C705C"/>
    <w:rsid w:val="000D4D99"/>
    <w:rsid w:val="00105C7F"/>
    <w:rsid w:val="00150DB0"/>
    <w:rsid w:val="001B2D76"/>
    <w:rsid w:val="001D1D0F"/>
    <w:rsid w:val="001F0003"/>
    <w:rsid w:val="001F0295"/>
    <w:rsid w:val="00206374"/>
    <w:rsid w:val="002130D5"/>
    <w:rsid w:val="00213498"/>
    <w:rsid w:val="00263069"/>
    <w:rsid w:val="002816FE"/>
    <w:rsid w:val="00290615"/>
    <w:rsid w:val="002A4559"/>
    <w:rsid w:val="002B17AD"/>
    <w:rsid w:val="002E5A30"/>
    <w:rsid w:val="0032686E"/>
    <w:rsid w:val="00333BDA"/>
    <w:rsid w:val="00335508"/>
    <w:rsid w:val="00336E3D"/>
    <w:rsid w:val="003C052D"/>
    <w:rsid w:val="003E153C"/>
    <w:rsid w:val="003E7BD0"/>
    <w:rsid w:val="004379AB"/>
    <w:rsid w:val="004C1649"/>
    <w:rsid w:val="004C1C4E"/>
    <w:rsid w:val="004D59B5"/>
    <w:rsid w:val="005375D9"/>
    <w:rsid w:val="00574C9F"/>
    <w:rsid w:val="00580F9D"/>
    <w:rsid w:val="005F00D7"/>
    <w:rsid w:val="0061622A"/>
    <w:rsid w:val="006614FA"/>
    <w:rsid w:val="00687E1F"/>
    <w:rsid w:val="006C40F6"/>
    <w:rsid w:val="006F01E3"/>
    <w:rsid w:val="00757836"/>
    <w:rsid w:val="00757AF4"/>
    <w:rsid w:val="007A32A8"/>
    <w:rsid w:val="007D3A33"/>
    <w:rsid w:val="00820DA0"/>
    <w:rsid w:val="00846770"/>
    <w:rsid w:val="00897102"/>
    <w:rsid w:val="008A6422"/>
    <w:rsid w:val="008A6CCD"/>
    <w:rsid w:val="008A7ABE"/>
    <w:rsid w:val="008C6E48"/>
    <w:rsid w:val="008E6E6D"/>
    <w:rsid w:val="00932E0A"/>
    <w:rsid w:val="00942B0B"/>
    <w:rsid w:val="00944904"/>
    <w:rsid w:val="009637FC"/>
    <w:rsid w:val="009915E1"/>
    <w:rsid w:val="009A6EF8"/>
    <w:rsid w:val="009C0F5B"/>
    <w:rsid w:val="00AB3243"/>
    <w:rsid w:val="00AE6562"/>
    <w:rsid w:val="00AF2F92"/>
    <w:rsid w:val="00B01C0F"/>
    <w:rsid w:val="00B432A0"/>
    <w:rsid w:val="00B4692F"/>
    <w:rsid w:val="00B90C0F"/>
    <w:rsid w:val="00BB2D6D"/>
    <w:rsid w:val="00BD23C5"/>
    <w:rsid w:val="00BF5BAC"/>
    <w:rsid w:val="00C003A5"/>
    <w:rsid w:val="00C305C9"/>
    <w:rsid w:val="00C75DDF"/>
    <w:rsid w:val="00CA3351"/>
    <w:rsid w:val="00CD1DD6"/>
    <w:rsid w:val="00CE2039"/>
    <w:rsid w:val="00D07F9D"/>
    <w:rsid w:val="00D31D68"/>
    <w:rsid w:val="00DA2246"/>
    <w:rsid w:val="00DA3E8D"/>
    <w:rsid w:val="00DF6B98"/>
    <w:rsid w:val="00E019B3"/>
    <w:rsid w:val="00EE4845"/>
    <w:rsid w:val="00EF1249"/>
    <w:rsid w:val="00F47D30"/>
    <w:rsid w:val="00F47F2E"/>
    <w:rsid w:val="00F55DB3"/>
    <w:rsid w:val="00F61005"/>
    <w:rsid w:val="00F74148"/>
    <w:rsid w:val="00F925DE"/>
    <w:rsid w:val="00F92FF9"/>
    <w:rsid w:val="00FE56F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97102"/>
    <w:pPr>
      <w:spacing w:after="0"/>
    </w:pPr>
    <w:rPr>
      <w:rFonts w:ascii="Verdana" w:hAnsi="Verdan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2D6D"/>
    <w:pPr>
      <w:ind w:left="720"/>
      <w:contextualSpacing/>
    </w:pPr>
  </w:style>
  <w:style w:type="paragraph" w:styleId="Kopfzeile">
    <w:name w:val="header"/>
    <w:basedOn w:val="Standard"/>
    <w:link w:val="KopfzeileZchn"/>
    <w:uiPriority w:val="99"/>
    <w:unhideWhenUsed/>
    <w:rsid w:val="00580F9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80F9D"/>
    <w:rPr>
      <w:rFonts w:ascii="Verdana" w:hAnsi="Verdana"/>
      <w:sz w:val="20"/>
    </w:rPr>
  </w:style>
  <w:style w:type="paragraph" w:styleId="Fuzeile">
    <w:name w:val="footer"/>
    <w:basedOn w:val="Standard"/>
    <w:link w:val="FuzeileZchn"/>
    <w:uiPriority w:val="99"/>
    <w:unhideWhenUsed/>
    <w:rsid w:val="00580F9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80F9D"/>
    <w:rPr>
      <w:rFonts w:ascii="Verdana" w:hAnsi="Verdana"/>
      <w:sz w:val="20"/>
    </w:rPr>
  </w:style>
  <w:style w:type="paragraph" w:styleId="KeinLeerraum">
    <w:name w:val="No Spacing"/>
    <w:uiPriority w:val="1"/>
    <w:qFormat/>
    <w:rsid w:val="00150DB0"/>
    <w:pPr>
      <w:widowControl w:val="0"/>
      <w:spacing w:after="0" w:line="240" w:lineRule="auto"/>
    </w:pPr>
    <w:rPr>
      <w:lang w:val="en-US"/>
    </w:rPr>
  </w:style>
  <w:style w:type="paragraph" w:customStyle="1" w:styleId="Body">
    <w:name w:val="Body"/>
    <w:rsid w:val="00F61005"/>
    <w:rPr>
      <w:rFonts w:ascii="Calibri" w:eastAsia="Calibri" w:hAnsi="Calibri" w:cs="Calibri"/>
      <w:color w:val="000000"/>
      <w:u w:color="000000"/>
      <w:lang w:eastAsia="de-AT"/>
    </w:rPr>
  </w:style>
  <w:style w:type="table" w:styleId="Tabellenraster">
    <w:name w:val="Table Grid"/>
    <w:basedOn w:val="NormaleTabelle"/>
    <w:uiPriority w:val="59"/>
    <w:rsid w:val="00F74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DA3E8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A3E8D"/>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97102"/>
    <w:pPr>
      <w:spacing w:after="0"/>
    </w:pPr>
    <w:rPr>
      <w:rFonts w:ascii="Verdana" w:hAnsi="Verdan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2D6D"/>
    <w:pPr>
      <w:ind w:left="720"/>
      <w:contextualSpacing/>
    </w:pPr>
  </w:style>
  <w:style w:type="paragraph" w:styleId="Kopfzeile">
    <w:name w:val="header"/>
    <w:basedOn w:val="Standard"/>
    <w:link w:val="KopfzeileZchn"/>
    <w:uiPriority w:val="99"/>
    <w:unhideWhenUsed/>
    <w:rsid w:val="00580F9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80F9D"/>
    <w:rPr>
      <w:rFonts w:ascii="Verdana" w:hAnsi="Verdana"/>
      <w:sz w:val="20"/>
    </w:rPr>
  </w:style>
  <w:style w:type="paragraph" w:styleId="Fuzeile">
    <w:name w:val="footer"/>
    <w:basedOn w:val="Standard"/>
    <w:link w:val="FuzeileZchn"/>
    <w:uiPriority w:val="99"/>
    <w:unhideWhenUsed/>
    <w:rsid w:val="00580F9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80F9D"/>
    <w:rPr>
      <w:rFonts w:ascii="Verdana" w:hAnsi="Verdana"/>
      <w:sz w:val="20"/>
    </w:rPr>
  </w:style>
  <w:style w:type="paragraph" w:styleId="KeinLeerraum">
    <w:name w:val="No Spacing"/>
    <w:uiPriority w:val="1"/>
    <w:qFormat/>
    <w:rsid w:val="00150DB0"/>
    <w:pPr>
      <w:widowControl w:val="0"/>
      <w:spacing w:after="0" w:line="240" w:lineRule="auto"/>
    </w:pPr>
    <w:rPr>
      <w:lang w:val="en-US"/>
    </w:rPr>
  </w:style>
  <w:style w:type="paragraph" w:customStyle="1" w:styleId="Body">
    <w:name w:val="Body"/>
    <w:rsid w:val="00F61005"/>
    <w:rPr>
      <w:rFonts w:ascii="Calibri" w:eastAsia="Calibri" w:hAnsi="Calibri" w:cs="Calibri"/>
      <w:color w:val="000000"/>
      <w:u w:color="000000"/>
      <w:lang w:eastAsia="de-AT"/>
    </w:rPr>
  </w:style>
  <w:style w:type="table" w:styleId="Tabellenraster">
    <w:name w:val="Table Grid"/>
    <w:basedOn w:val="NormaleTabelle"/>
    <w:uiPriority w:val="59"/>
    <w:rsid w:val="00F74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DA3E8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A3E8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47568">
      <w:bodyDiv w:val="1"/>
      <w:marLeft w:val="0"/>
      <w:marRight w:val="0"/>
      <w:marTop w:val="0"/>
      <w:marBottom w:val="0"/>
      <w:divBdr>
        <w:top w:val="none" w:sz="0" w:space="0" w:color="auto"/>
        <w:left w:val="none" w:sz="0" w:space="0" w:color="auto"/>
        <w:bottom w:val="none" w:sz="0" w:space="0" w:color="auto"/>
        <w:right w:val="none" w:sz="0" w:space="0" w:color="auto"/>
      </w:divBdr>
    </w:div>
    <w:div w:id="451747178">
      <w:bodyDiv w:val="1"/>
      <w:marLeft w:val="0"/>
      <w:marRight w:val="0"/>
      <w:marTop w:val="0"/>
      <w:marBottom w:val="0"/>
      <w:divBdr>
        <w:top w:val="none" w:sz="0" w:space="0" w:color="auto"/>
        <w:left w:val="none" w:sz="0" w:space="0" w:color="auto"/>
        <w:bottom w:val="none" w:sz="0" w:space="0" w:color="auto"/>
        <w:right w:val="none" w:sz="0" w:space="0" w:color="auto"/>
      </w:divBdr>
    </w:div>
    <w:div w:id="962005109">
      <w:bodyDiv w:val="1"/>
      <w:marLeft w:val="0"/>
      <w:marRight w:val="0"/>
      <w:marTop w:val="0"/>
      <w:marBottom w:val="0"/>
      <w:divBdr>
        <w:top w:val="none" w:sz="0" w:space="0" w:color="auto"/>
        <w:left w:val="none" w:sz="0" w:space="0" w:color="auto"/>
        <w:bottom w:val="none" w:sz="0" w:space="0" w:color="auto"/>
        <w:right w:val="none" w:sz="0" w:space="0" w:color="auto"/>
      </w:divBdr>
    </w:div>
    <w:div w:id="18693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1297</Words>
  <Characters>8175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Esterházy Betriebe GmbH</Company>
  <LinksUpToDate>false</LinksUpToDate>
  <CharactersWithSpaces>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Vanesa Godolleova</dc:creator>
  <cp:lastModifiedBy>Szitar, Laura</cp:lastModifiedBy>
  <cp:revision>2</cp:revision>
  <cp:lastPrinted>2015-11-10T11:08:00Z</cp:lastPrinted>
  <dcterms:created xsi:type="dcterms:W3CDTF">2015-11-25T07:42:00Z</dcterms:created>
  <dcterms:modified xsi:type="dcterms:W3CDTF">2015-11-25T07:42:00Z</dcterms:modified>
</cp:coreProperties>
</file>